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BDBA" w14:textId="77777777" w:rsidR="008960D9" w:rsidRPr="000349CC" w:rsidRDefault="008960D9" w:rsidP="008960D9">
      <w:pPr>
        <w:pStyle w:val="Titre"/>
        <w:pBdr>
          <w:top w:val="single" w:sz="4" w:space="1" w:color="auto"/>
          <w:left w:val="none" w:sz="0" w:space="0" w:color="auto"/>
          <w:bottom w:val="single" w:sz="4" w:space="1" w:color="auto"/>
          <w:right w:val="none" w:sz="0" w:space="0" w:color="auto"/>
        </w:pBdr>
        <w:rPr>
          <w:rFonts w:cs="Arial"/>
          <w:b/>
          <w:color w:val="000000"/>
          <w:sz w:val="20"/>
          <w:szCs w:val="20"/>
        </w:rPr>
      </w:pPr>
      <w:r w:rsidRPr="000349CC">
        <w:rPr>
          <w:rFonts w:cs="Arial"/>
          <w:b/>
          <w:color w:val="000000"/>
          <w:sz w:val="20"/>
          <w:szCs w:val="20"/>
        </w:rPr>
        <w:t>FICHE DE POSTE DE CHEF D’ETABLISSEMENT</w:t>
      </w:r>
    </w:p>
    <w:p w14:paraId="07DF63FD" w14:textId="77777777" w:rsidR="00490C1B" w:rsidRPr="000349CC" w:rsidRDefault="00B5194F" w:rsidP="00490C1B">
      <w:pPr>
        <w:pStyle w:val="Titre"/>
        <w:pBdr>
          <w:top w:val="single" w:sz="4" w:space="1" w:color="auto"/>
          <w:left w:val="none" w:sz="0" w:space="0" w:color="auto"/>
          <w:bottom w:val="single" w:sz="4" w:space="1" w:color="auto"/>
          <w:right w:val="none" w:sz="0" w:space="0" w:color="auto"/>
        </w:pBdr>
        <w:rPr>
          <w:rFonts w:cs="Arial"/>
          <w:b/>
          <w:color w:val="000000"/>
          <w:sz w:val="20"/>
          <w:szCs w:val="20"/>
        </w:rPr>
      </w:pPr>
      <w:r w:rsidRPr="000349CC">
        <w:rPr>
          <w:rFonts w:cs="Arial"/>
          <w:b/>
          <w:color w:val="000000"/>
          <w:sz w:val="20"/>
          <w:szCs w:val="20"/>
        </w:rPr>
        <w:t>- E</w:t>
      </w:r>
      <w:r w:rsidR="00E1716C" w:rsidRPr="000349CC">
        <w:rPr>
          <w:rFonts w:cs="Arial"/>
          <w:b/>
          <w:color w:val="000000"/>
          <w:sz w:val="20"/>
          <w:szCs w:val="20"/>
        </w:rPr>
        <w:t>tablissement public de santé</w:t>
      </w:r>
      <w:r w:rsidR="001045E3" w:rsidRPr="000349CC">
        <w:rPr>
          <w:rFonts w:cs="Arial"/>
          <w:b/>
          <w:color w:val="000000"/>
          <w:sz w:val="20"/>
          <w:szCs w:val="20"/>
        </w:rPr>
        <w:t xml:space="preserve"> </w:t>
      </w:r>
      <w:r w:rsidR="00490C1B" w:rsidRPr="000349CC">
        <w:rPr>
          <w:rFonts w:cs="Arial"/>
          <w:b/>
          <w:color w:val="000000"/>
          <w:sz w:val="20"/>
          <w:szCs w:val="20"/>
        </w:rPr>
        <w:t>–</w:t>
      </w:r>
    </w:p>
    <w:p w14:paraId="200B851A" w14:textId="77777777" w:rsidR="00490C1B" w:rsidRPr="000349CC" w:rsidRDefault="00490C1B">
      <w:pPr>
        <w:rPr>
          <w:rFonts w:cs="Arial"/>
          <w:color w:val="000000"/>
        </w:rPr>
      </w:pPr>
    </w:p>
    <w:p w14:paraId="74FE0604" w14:textId="77777777" w:rsidR="008960D9" w:rsidRPr="000349CC" w:rsidRDefault="008960D9" w:rsidP="008960D9">
      <w:pPr>
        <w:jc w:val="center"/>
        <w:rPr>
          <w:rFonts w:cs="Arial"/>
          <w:b/>
          <w:color w:val="000000"/>
        </w:rPr>
      </w:pPr>
      <w:r w:rsidRPr="000349CC">
        <w:rPr>
          <w:rFonts w:cs="Arial"/>
          <w:b/>
          <w:color w:val="000000"/>
        </w:rPr>
        <w:t>I – INFORMATIONS INSTITUTIONNELLES SUR L’ETABLISSEMENT</w:t>
      </w:r>
    </w:p>
    <w:p w14:paraId="5039C3E9" w14:textId="77777777" w:rsidR="001045E3" w:rsidRPr="000349CC" w:rsidRDefault="001045E3" w:rsidP="00D55E9E">
      <w:pPr>
        <w:rPr>
          <w:rFonts w:cs="Arial"/>
          <w:color w:val="000000"/>
        </w:rPr>
      </w:pPr>
    </w:p>
    <w:p w14:paraId="531D903E" w14:textId="77777777" w:rsidR="001045E3" w:rsidRDefault="001045E3" w:rsidP="001045E3">
      <w:pPr>
        <w:rPr>
          <w:rFonts w:cs="Arial"/>
          <w:b/>
          <w:color w:val="000000"/>
        </w:rPr>
      </w:pPr>
      <w:r w:rsidRPr="00A06E09">
        <w:rPr>
          <w:rFonts w:cs="Arial"/>
          <w:b/>
          <w:color w:val="000000"/>
        </w:rPr>
        <w:t>Etablissement</w:t>
      </w:r>
      <w:r w:rsidR="00073F09" w:rsidRPr="00A06E09">
        <w:rPr>
          <w:rFonts w:cs="Arial"/>
          <w:b/>
          <w:color w:val="000000"/>
        </w:rPr>
        <w:t> :</w:t>
      </w:r>
    </w:p>
    <w:tbl>
      <w:tblPr>
        <w:tblStyle w:val="Grilledutableau"/>
        <w:tblW w:w="9322" w:type="dxa"/>
        <w:tblLook w:val="04A0" w:firstRow="1" w:lastRow="0" w:firstColumn="1" w:lastColumn="0" w:noHBand="0" w:noVBand="1"/>
      </w:tblPr>
      <w:tblGrid>
        <w:gridCol w:w="9322"/>
      </w:tblGrid>
      <w:tr w:rsidR="00D55E9E" w14:paraId="442021A2" w14:textId="77777777" w:rsidTr="00D55E9E">
        <w:trPr>
          <w:trHeight w:val="567"/>
        </w:trPr>
        <w:tc>
          <w:tcPr>
            <w:tcW w:w="9322" w:type="dxa"/>
            <w:vAlign w:val="center"/>
          </w:tcPr>
          <w:p w14:paraId="3033891E" w14:textId="3C4F5FBC" w:rsidR="00D55E9E" w:rsidRDefault="007C3D7A" w:rsidP="00D55E9E">
            <w:pPr>
              <w:rPr>
                <w:rFonts w:cs="Arial"/>
                <w:b/>
                <w:color w:val="000000"/>
              </w:rPr>
            </w:pPr>
            <w:r>
              <w:rPr>
                <w:rFonts w:cs="Arial"/>
                <w:b/>
                <w:color w:val="000000"/>
              </w:rPr>
              <w:t xml:space="preserve">CHU </w:t>
            </w:r>
            <w:r w:rsidR="00AB7287">
              <w:rPr>
                <w:rFonts w:cs="Arial"/>
                <w:b/>
                <w:color w:val="000000"/>
              </w:rPr>
              <w:t>Lille, Nord, Hauts de France</w:t>
            </w:r>
          </w:p>
        </w:tc>
      </w:tr>
    </w:tbl>
    <w:p w14:paraId="1FB7269C" w14:textId="77777777" w:rsidR="00D55E9E" w:rsidRDefault="00D55E9E" w:rsidP="001045E3">
      <w:pPr>
        <w:rPr>
          <w:rFonts w:cs="Arial"/>
          <w:b/>
          <w:color w:val="000000"/>
        </w:rPr>
      </w:pPr>
    </w:p>
    <w:p w14:paraId="5050F195" w14:textId="77777777" w:rsidR="005A4B7F" w:rsidRPr="000349CC" w:rsidRDefault="005A4B7F" w:rsidP="005A4B7F">
      <w:pPr>
        <w:rPr>
          <w:rFonts w:cs="Arial"/>
          <w:b/>
          <w:color w:val="000000"/>
        </w:rPr>
      </w:pPr>
    </w:p>
    <w:p w14:paraId="4C50C2D6" w14:textId="77777777" w:rsidR="005A4B7F" w:rsidRDefault="005A4B7F" w:rsidP="005A4B7F">
      <w:pPr>
        <w:rPr>
          <w:rFonts w:cs="Arial"/>
          <w:b/>
          <w:color w:val="000000"/>
        </w:rPr>
      </w:pPr>
      <w:r w:rsidRPr="000349CC">
        <w:rPr>
          <w:rFonts w:cs="Arial"/>
          <w:b/>
          <w:color w:val="000000"/>
        </w:rPr>
        <w:t>Préciser l</w:t>
      </w:r>
      <w:r w:rsidR="00552034" w:rsidRPr="000349CC">
        <w:rPr>
          <w:rFonts w:cs="Arial"/>
          <w:b/>
          <w:color w:val="000000"/>
        </w:rPr>
        <w:t>es établissements concernés en cas de direction commune :</w:t>
      </w:r>
    </w:p>
    <w:tbl>
      <w:tblPr>
        <w:tblStyle w:val="Grilledutableau"/>
        <w:tblW w:w="9322" w:type="dxa"/>
        <w:tblLook w:val="04A0" w:firstRow="1" w:lastRow="0" w:firstColumn="1" w:lastColumn="0" w:noHBand="0" w:noVBand="1"/>
      </w:tblPr>
      <w:tblGrid>
        <w:gridCol w:w="9322"/>
      </w:tblGrid>
      <w:tr w:rsidR="00D55E9E" w14:paraId="6D29E01C" w14:textId="77777777" w:rsidTr="00D55E9E">
        <w:trPr>
          <w:trHeight w:val="567"/>
        </w:trPr>
        <w:tc>
          <w:tcPr>
            <w:tcW w:w="9322" w:type="dxa"/>
            <w:vAlign w:val="center"/>
          </w:tcPr>
          <w:p w14:paraId="514F6030" w14:textId="5E036383" w:rsidR="00D55E9E" w:rsidRDefault="00D42752" w:rsidP="00923D29">
            <w:pPr>
              <w:rPr>
                <w:rFonts w:cs="Arial"/>
                <w:b/>
                <w:color w:val="000000"/>
              </w:rPr>
            </w:pPr>
            <w:r>
              <w:rPr>
                <w:rFonts w:cs="Arial"/>
                <w:b/>
                <w:color w:val="000000"/>
              </w:rPr>
              <w:t>CH d’Armentières</w:t>
            </w:r>
          </w:p>
        </w:tc>
      </w:tr>
    </w:tbl>
    <w:p w14:paraId="7A8787BB" w14:textId="77777777" w:rsidR="00D55E9E" w:rsidRDefault="00D55E9E" w:rsidP="00D55E9E">
      <w:pPr>
        <w:rPr>
          <w:rFonts w:cs="Arial"/>
          <w:b/>
          <w:color w:val="000000"/>
        </w:rPr>
      </w:pPr>
    </w:p>
    <w:p w14:paraId="3C6F10FD" w14:textId="77777777" w:rsidR="005A4B7F" w:rsidRPr="000349CC" w:rsidRDefault="005A4B7F" w:rsidP="00663C54">
      <w:pPr>
        <w:rPr>
          <w:rFonts w:cs="Arial"/>
          <w:b/>
          <w:color w:val="000000"/>
        </w:rPr>
      </w:pPr>
    </w:p>
    <w:p w14:paraId="0EFB4CB9" w14:textId="052751DB" w:rsidR="00D55E9E" w:rsidRPr="00FF7C59" w:rsidRDefault="001045E3" w:rsidP="008960D9">
      <w:pPr>
        <w:rPr>
          <w:rFonts w:cs="Arial"/>
          <w:b/>
          <w:color w:val="000000"/>
        </w:rPr>
      </w:pPr>
      <w:r w:rsidRPr="00FF7C59">
        <w:rPr>
          <w:rFonts w:cs="Arial"/>
          <w:b/>
          <w:color w:val="000000"/>
        </w:rPr>
        <w:t>Nom - Prénom d</w:t>
      </w:r>
      <w:r w:rsidR="00AB7287">
        <w:rPr>
          <w:rFonts w:cs="Arial"/>
          <w:b/>
          <w:color w:val="000000"/>
        </w:rPr>
        <w:t>e la</w:t>
      </w:r>
      <w:r w:rsidRPr="00FF7C59">
        <w:rPr>
          <w:rFonts w:cs="Arial"/>
          <w:b/>
          <w:color w:val="000000"/>
        </w:rPr>
        <w:t xml:space="preserve"> Président</w:t>
      </w:r>
      <w:r w:rsidR="00AB7287">
        <w:rPr>
          <w:rFonts w:cs="Arial"/>
          <w:b/>
          <w:color w:val="000000"/>
        </w:rPr>
        <w:t>e</w:t>
      </w:r>
      <w:r w:rsidRPr="00FF7C59">
        <w:rPr>
          <w:rFonts w:cs="Arial"/>
          <w:b/>
          <w:color w:val="000000"/>
        </w:rPr>
        <w:t xml:space="preserve"> de CME</w:t>
      </w:r>
      <w:r w:rsidR="00EC227E" w:rsidRPr="00FF7C59">
        <w:rPr>
          <w:rFonts w:cs="Arial"/>
          <w:b/>
          <w:color w:val="000000"/>
        </w:rPr>
        <w:t xml:space="preserve"> </w:t>
      </w:r>
      <w:r w:rsidRPr="00FF7C59">
        <w:rPr>
          <w:rFonts w:cs="Arial"/>
          <w:b/>
          <w:color w:val="000000"/>
        </w:rPr>
        <w:t>:</w:t>
      </w:r>
    </w:p>
    <w:tbl>
      <w:tblPr>
        <w:tblStyle w:val="Grilledutableau"/>
        <w:tblW w:w="9322" w:type="dxa"/>
        <w:tblLook w:val="04A0" w:firstRow="1" w:lastRow="0" w:firstColumn="1" w:lastColumn="0" w:noHBand="0" w:noVBand="1"/>
      </w:tblPr>
      <w:tblGrid>
        <w:gridCol w:w="9322"/>
      </w:tblGrid>
      <w:tr w:rsidR="00D55E9E" w:rsidRPr="00FF7C59" w14:paraId="7A8D6D9C" w14:textId="77777777" w:rsidTr="00D55E9E">
        <w:trPr>
          <w:trHeight w:val="567"/>
        </w:trPr>
        <w:tc>
          <w:tcPr>
            <w:tcW w:w="9322" w:type="dxa"/>
            <w:vAlign w:val="center"/>
          </w:tcPr>
          <w:p w14:paraId="59BB1E7C" w14:textId="7119241D" w:rsidR="00D55E9E" w:rsidRPr="00FF7C59" w:rsidRDefault="00416F24" w:rsidP="00923D29">
            <w:pPr>
              <w:rPr>
                <w:rFonts w:cs="Arial"/>
                <w:b/>
                <w:color w:val="000000"/>
              </w:rPr>
            </w:pPr>
            <w:r>
              <w:rPr>
                <w:rFonts w:cs="Arial"/>
                <w:b/>
                <w:color w:val="000000"/>
              </w:rPr>
              <w:t xml:space="preserve">Pr. </w:t>
            </w:r>
            <w:r w:rsidR="00AB7287">
              <w:rPr>
                <w:rFonts w:cs="Arial"/>
                <w:b/>
                <w:color w:val="000000"/>
              </w:rPr>
              <w:t>Charlotte CORDONNIER</w:t>
            </w:r>
          </w:p>
        </w:tc>
      </w:tr>
    </w:tbl>
    <w:p w14:paraId="1EB2EF76" w14:textId="77777777" w:rsidR="001045E3" w:rsidRPr="00FF7C59" w:rsidRDefault="001045E3" w:rsidP="008960D9">
      <w:pPr>
        <w:rPr>
          <w:rFonts w:cs="Arial"/>
          <w:b/>
          <w:color w:val="000000"/>
        </w:rPr>
      </w:pPr>
    </w:p>
    <w:p w14:paraId="51994A06" w14:textId="77777777" w:rsidR="00D55E9E" w:rsidRPr="00FF7C59" w:rsidRDefault="00D55E9E" w:rsidP="008960D9">
      <w:pPr>
        <w:rPr>
          <w:rFonts w:cs="Arial"/>
          <w:b/>
          <w:color w:val="000000"/>
        </w:rPr>
      </w:pPr>
    </w:p>
    <w:p w14:paraId="00B99EF3" w14:textId="77777777" w:rsidR="00D55E9E" w:rsidRPr="00FF7C59" w:rsidRDefault="001045E3" w:rsidP="001045E3">
      <w:pPr>
        <w:rPr>
          <w:rFonts w:cs="Arial"/>
          <w:b/>
          <w:color w:val="000000"/>
        </w:rPr>
      </w:pPr>
      <w:r w:rsidRPr="00FF7C59">
        <w:rPr>
          <w:rFonts w:cs="Arial"/>
          <w:b/>
          <w:color w:val="000000"/>
        </w:rPr>
        <w:t>No</w:t>
      </w:r>
      <w:r w:rsidR="006733EC" w:rsidRPr="00FF7C59">
        <w:rPr>
          <w:rFonts w:cs="Arial"/>
          <w:b/>
          <w:color w:val="000000"/>
        </w:rPr>
        <w:t xml:space="preserve">m - Prénom - Statut du Président du Conseil de surveillance </w:t>
      </w:r>
      <w:r w:rsidRPr="00FF7C59">
        <w:rPr>
          <w:rFonts w:cs="Arial"/>
          <w:b/>
          <w:color w:val="000000"/>
        </w:rPr>
        <w:t>:</w:t>
      </w:r>
    </w:p>
    <w:tbl>
      <w:tblPr>
        <w:tblStyle w:val="Grilledutableau"/>
        <w:tblW w:w="9322" w:type="dxa"/>
        <w:tblLook w:val="04A0" w:firstRow="1" w:lastRow="0" w:firstColumn="1" w:lastColumn="0" w:noHBand="0" w:noVBand="1"/>
      </w:tblPr>
      <w:tblGrid>
        <w:gridCol w:w="9322"/>
      </w:tblGrid>
      <w:tr w:rsidR="00D55E9E" w:rsidRPr="00FF7C59" w14:paraId="45A67E49" w14:textId="77777777" w:rsidTr="00D55E9E">
        <w:trPr>
          <w:trHeight w:val="567"/>
        </w:trPr>
        <w:tc>
          <w:tcPr>
            <w:tcW w:w="9322" w:type="dxa"/>
            <w:vAlign w:val="center"/>
          </w:tcPr>
          <w:p w14:paraId="6C1390CA" w14:textId="773D5FC1" w:rsidR="00D55E9E" w:rsidRPr="00FF7C59" w:rsidRDefault="00AB7287" w:rsidP="00923D29">
            <w:pPr>
              <w:rPr>
                <w:rFonts w:cs="Arial"/>
                <w:b/>
                <w:color w:val="000000"/>
              </w:rPr>
            </w:pPr>
            <w:r>
              <w:rPr>
                <w:rFonts w:cs="Arial"/>
                <w:b/>
                <w:color w:val="000000"/>
              </w:rPr>
              <w:t>Arnaud DESLANDES</w:t>
            </w:r>
            <w:r w:rsidR="005A5BCB" w:rsidRPr="00FF7C59">
              <w:rPr>
                <w:rFonts w:cs="Arial"/>
                <w:b/>
                <w:color w:val="000000"/>
              </w:rPr>
              <w:t xml:space="preserve">, Maire de </w:t>
            </w:r>
            <w:r w:rsidR="00B918F0">
              <w:rPr>
                <w:rFonts w:cs="Arial"/>
                <w:b/>
                <w:color w:val="000000"/>
              </w:rPr>
              <w:t>Lille</w:t>
            </w:r>
          </w:p>
        </w:tc>
      </w:tr>
    </w:tbl>
    <w:p w14:paraId="1F4780ED" w14:textId="77777777" w:rsidR="001045E3" w:rsidRPr="00FF7C59" w:rsidRDefault="001045E3" w:rsidP="001045E3">
      <w:pPr>
        <w:rPr>
          <w:rFonts w:cs="Arial"/>
          <w:b/>
          <w:color w:val="000000"/>
        </w:rPr>
      </w:pPr>
    </w:p>
    <w:p w14:paraId="1529C5BD" w14:textId="77777777" w:rsidR="00D55E9E" w:rsidRPr="00FF7C59" w:rsidRDefault="00D55E9E" w:rsidP="001045E3">
      <w:pPr>
        <w:rPr>
          <w:rFonts w:cs="Arial"/>
          <w:b/>
          <w:color w:val="000000"/>
        </w:rPr>
      </w:pPr>
    </w:p>
    <w:p w14:paraId="60D98D69" w14:textId="77777777" w:rsidR="00D55E9E" w:rsidRPr="000349CC" w:rsidRDefault="00D55E9E" w:rsidP="006018FF">
      <w:pPr>
        <w:rPr>
          <w:rFonts w:cs="Arial"/>
        </w:rPr>
      </w:pPr>
    </w:p>
    <w:p w14:paraId="1512D249" w14:textId="77777777" w:rsidR="00E52360" w:rsidRPr="00584376" w:rsidRDefault="00E52360" w:rsidP="00FD354A">
      <w:pPr>
        <w:jc w:val="center"/>
        <w:rPr>
          <w:rFonts w:cs="Arial"/>
          <w:b/>
          <w:color w:val="000000"/>
        </w:rPr>
      </w:pPr>
      <w:r w:rsidRPr="00584376">
        <w:rPr>
          <w:rFonts w:cs="Arial"/>
          <w:b/>
          <w:color w:val="000000"/>
        </w:rPr>
        <w:t xml:space="preserve">II – </w:t>
      </w:r>
      <w:r w:rsidR="00E1716C" w:rsidRPr="00584376">
        <w:rPr>
          <w:rFonts w:cs="Arial"/>
          <w:b/>
          <w:color w:val="000000"/>
        </w:rPr>
        <w:t xml:space="preserve">INFORMATIONS STRATEGIQUES </w:t>
      </w:r>
    </w:p>
    <w:p w14:paraId="12874FED" w14:textId="77777777" w:rsidR="00FD354A" w:rsidRPr="00FD354A" w:rsidRDefault="00FD354A" w:rsidP="00FD354A"/>
    <w:tbl>
      <w:tblPr>
        <w:tblStyle w:val="Grilledutableau"/>
        <w:tblW w:w="9322" w:type="dxa"/>
        <w:tblLook w:val="04A0" w:firstRow="1" w:lastRow="0" w:firstColumn="1" w:lastColumn="0" w:noHBand="0" w:noVBand="1"/>
      </w:tblPr>
      <w:tblGrid>
        <w:gridCol w:w="9322"/>
      </w:tblGrid>
      <w:tr w:rsidR="00D55E9E" w14:paraId="3A636037" w14:textId="77777777" w:rsidTr="00923D29">
        <w:trPr>
          <w:trHeight w:val="567"/>
        </w:trPr>
        <w:tc>
          <w:tcPr>
            <w:tcW w:w="9322" w:type="dxa"/>
            <w:vAlign w:val="center"/>
          </w:tcPr>
          <w:p w14:paraId="6C11EF71" w14:textId="26B3C174" w:rsidR="00D55E9E" w:rsidRPr="003A0EC0" w:rsidRDefault="00584376" w:rsidP="00B918F0">
            <w:pPr>
              <w:jc w:val="both"/>
              <w:rPr>
                <w:rFonts w:cs="Arial"/>
                <w:bCs/>
                <w:color w:val="000000"/>
              </w:rPr>
            </w:pPr>
            <w:r w:rsidRPr="003A0EC0">
              <w:rPr>
                <w:rFonts w:cs="Arial"/>
                <w:bCs/>
                <w:color w:val="000000"/>
              </w:rPr>
              <w:t xml:space="preserve">Le CHU de </w:t>
            </w:r>
            <w:r w:rsidR="00D42752" w:rsidRPr="003A0EC0">
              <w:rPr>
                <w:rFonts w:cs="Arial"/>
                <w:bCs/>
                <w:color w:val="000000"/>
              </w:rPr>
              <w:t>Lille</w:t>
            </w:r>
            <w:r w:rsidRPr="003A0EC0">
              <w:rPr>
                <w:rFonts w:cs="Arial"/>
                <w:bCs/>
                <w:color w:val="000000"/>
              </w:rPr>
              <w:t xml:space="preserve"> est l’établissement de santé le plus important de la région </w:t>
            </w:r>
            <w:r w:rsidR="00D42752" w:rsidRPr="003A0EC0">
              <w:rPr>
                <w:rFonts w:cs="Arial"/>
                <w:bCs/>
                <w:color w:val="000000"/>
              </w:rPr>
              <w:t>des Hauts</w:t>
            </w:r>
            <w:r w:rsidR="00366AA3">
              <w:rPr>
                <w:rFonts w:cs="Arial"/>
                <w:bCs/>
                <w:color w:val="000000"/>
              </w:rPr>
              <w:t>-</w:t>
            </w:r>
            <w:r w:rsidR="00D42752" w:rsidRPr="003A0EC0">
              <w:rPr>
                <w:rFonts w:cs="Arial"/>
                <w:bCs/>
                <w:color w:val="000000"/>
              </w:rPr>
              <w:t>de</w:t>
            </w:r>
            <w:r w:rsidR="00366AA3">
              <w:rPr>
                <w:rFonts w:cs="Arial"/>
                <w:bCs/>
                <w:color w:val="000000"/>
              </w:rPr>
              <w:t>-</w:t>
            </w:r>
            <w:r w:rsidR="00D42752" w:rsidRPr="003A0EC0">
              <w:rPr>
                <w:rFonts w:cs="Arial"/>
                <w:bCs/>
                <w:color w:val="000000"/>
              </w:rPr>
              <w:t>France</w:t>
            </w:r>
            <w:r w:rsidRPr="003A0EC0">
              <w:rPr>
                <w:rFonts w:cs="Arial"/>
                <w:bCs/>
                <w:color w:val="000000"/>
              </w:rPr>
              <w:t xml:space="preserve"> tant par sa taille que l’étendue de ses missions et activités.</w:t>
            </w:r>
            <w:r w:rsidR="00B918F0" w:rsidRPr="003A0EC0">
              <w:rPr>
                <w:rFonts w:cs="Arial"/>
                <w:bCs/>
                <w:color w:val="000000"/>
              </w:rPr>
              <w:t xml:space="preserve"> Il constitue un pôle d’excellence médicale pour la région, couvrant toutes les spécialités médicales et chirurgicales avec une activité de recours régionale voire nationale (en matière de chirurgie robotique,</w:t>
            </w:r>
            <w:r w:rsidR="006449EF">
              <w:rPr>
                <w:rFonts w:cs="Arial"/>
                <w:bCs/>
                <w:color w:val="000000"/>
              </w:rPr>
              <w:t xml:space="preserve"> de chirurgie cardiaque infantile, de grands brûlés,</w:t>
            </w:r>
            <w:r w:rsidR="00B918F0" w:rsidRPr="003A0EC0">
              <w:rPr>
                <w:rFonts w:cs="Arial"/>
                <w:bCs/>
                <w:color w:val="000000"/>
              </w:rPr>
              <w:t xml:space="preserve"> de greffe, ou de maladies génétiques), avec des rôles clé dans la formation et la recherche.</w:t>
            </w:r>
          </w:p>
          <w:p w14:paraId="071BB2AC" w14:textId="77777777" w:rsidR="00584376" w:rsidRPr="003A0EC0" w:rsidRDefault="00584376" w:rsidP="00923D29">
            <w:pPr>
              <w:rPr>
                <w:rFonts w:cs="Arial"/>
                <w:bCs/>
                <w:color w:val="000000"/>
              </w:rPr>
            </w:pPr>
          </w:p>
          <w:p w14:paraId="4CA22442" w14:textId="031ABE54" w:rsidR="00584376" w:rsidRDefault="00584376" w:rsidP="00923D29">
            <w:pPr>
              <w:rPr>
                <w:rFonts w:cs="Arial"/>
                <w:b/>
                <w:color w:val="000000"/>
              </w:rPr>
            </w:pPr>
            <w:r w:rsidRPr="003A0EC0">
              <w:rPr>
                <w:rFonts w:cs="Arial"/>
                <w:bCs/>
                <w:color w:val="000000"/>
              </w:rPr>
              <w:t xml:space="preserve">Le CHU de </w:t>
            </w:r>
            <w:r w:rsidR="00D42752" w:rsidRPr="003A0EC0">
              <w:rPr>
                <w:rFonts w:cs="Arial"/>
                <w:bCs/>
                <w:color w:val="000000"/>
              </w:rPr>
              <w:t>Lille</w:t>
            </w:r>
            <w:r w:rsidRPr="003A0EC0">
              <w:rPr>
                <w:rFonts w:cs="Arial"/>
                <w:bCs/>
                <w:color w:val="000000"/>
              </w:rPr>
              <w:t xml:space="preserve"> est l’établissement de santé de référence de la zone de défense et de sécurité</w:t>
            </w:r>
            <w:r>
              <w:rPr>
                <w:rFonts w:cs="Arial"/>
                <w:b/>
                <w:color w:val="000000"/>
              </w:rPr>
              <w:t xml:space="preserve">. </w:t>
            </w:r>
          </w:p>
          <w:p w14:paraId="11530E97" w14:textId="77777777" w:rsidR="00584376" w:rsidRDefault="00584376" w:rsidP="00923D29">
            <w:pPr>
              <w:rPr>
                <w:rFonts w:cs="Arial"/>
                <w:b/>
                <w:color w:val="000000"/>
              </w:rPr>
            </w:pPr>
          </w:p>
        </w:tc>
      </w:tr>
    </w:tbl>
    <w:p w14:paraId="116F0203" w14:textId="77777777" w:rsidR="0018312E" w:rsidRPr="000349CC" w:rsidRDefault="0018312E" w:rsidP="0018312E">
      <w:pPr>
        <w:rPr>
          <w:rFonts w:cs="Arial"/>
        </w:rPr>
      </w:pPr>
    </w:p>
    <w:p w14:paraId="0D49E401" w14:textId="77777777" w:rsidR="0018312E" w:rsidRPr="00D55E9E" w:rsidRDefault="0018312E" w:rsidP="0018312E">
      <w:pPr>
        <w:rPr>
          <w:rFonts w:cs="Arial"/>
        </w:rPr>
      </w:pPr>
    </w:p>
    <w:p w14:paraId="66BCA6F2" w14:textId="77777777" w:rsidR="00D55E9E" w:rsidRPr="000349CC" w:rsidRDefault="00E26F8B" w:rsidP="0018312E">
      <w:pPr>
        <w:rPr>
          <w:rFonts w:cs="Arial"/>
          <w:b/>
        </w:rPr>
      </w:pPr>
      <w:r w:rsidRPr="000349CC">
        <w:rPr>
          <w:rFonts w:cs="Arial"/>
          <w:b/>
        </w:rPr>
        <w:t>Personne à contacter à l’agence régionale de santé :</w:t>
      </w:r>
    </w:p>
    <w:tbl>
      <w:tblPr>
        <w:tblStyle w:val="Grilledutableau"/>
        <w:tblW w:w="9322" w:type="dxa"/>
        <w:tblLook w:val="04A0" w:firstRow="1" w:lastRow="0" w:firstColumn="1" w:lastColumn="0" w:noHBand="0" w:noVBand="1"/>
      </w:tblPr>
      <w:tblGrid>
        <w:gridCol w:w="9322"/>
      </w:tblGrid>
      <w:tr w:rsidR="00D55E9E" w14:paraId="116BB7BF" w14:textId="77777777" w:rsidTr="00923D29">
        <w:trPr>
          <w:trHeight w:val="567"/>
        </w:trPr>
        <w:tc>
          <w:tcPr>
            <w:tcW w:w="9322" w:type="dxa"/>
            <w:vAlign w:val="center"/>
          </w:tcPr>
          <w:p w14:paraId="6E5D6EAC" w14:textId="5D513CA2" w:rsidR="00D55E9E" w:rsidRPr="003A0EC0" w:rsidRDefault="0057703C" w:rsidP="00923D29">
            <w:pPr>
              <w:rPr>
                <w:rFonts w:cs="Arial"/>
                <w:bCs/>
                <w:color w:val="000000"/>
              </w:rPr>
            </w:pPr>
            <w:r w:rsidRPr="003A0EC0">
              <w:rPr>
                <w:rFonts w:cs="Arial"/>
                <w:bCs/>
                <w:color w:val="000000"/>
              </w:rPr>
              <w:t>Yann-Gaël AMGHAR, DGARS</w:t>
            </w:r>
          </w:p>
        </w:tc>
      </w:tr>
    </w:tbl>
    <w:p w14:paraId="6C74C638" w14:textId="77777777" w:rsidR="00E26F8B" w:rsidRPr="00D55E9E" w:rsidRDefault="00E26F8B" w:rsidP="0018312E">
      <w:pPr>
        <w:rPr>
          <w:rFonts w:cs="Arial"/>
        </w:rPr>
      </w:pPr>
    </w:p>
    <w:p w14:paraId="56E53626" w14:textId="77777777" w:rsidR="00E26F8B" w:rsidRDefault="00E26F8B" w:rsidP="00E26F8B">
      <w:pPr>
        <w:tabs>
          <w:tab w:val="left" w:pos="3345"/>
        </w:tabs>
        <w:rPr>
          <w:rFonts w:cs="Arial"/>
          <w:color w:val="000000"/>
        </w:rPr>
      </w:pPr>
    </w:p>
    <w:p w14:paraId="59E82DFD" w14:textId="77777777" w:rsidR="006A58DF" w:rsidRDefault="006A58DF" w:rsidP="00E26F8B">
      <w:pPr>
        <w:tabs>
          <w:tab w:val="left" w:pos="3345"/>
        </w:tabs>
        <w:rPr>
          <w:rFonts w:cs="Arial"/>
          <w:color w:val="000000"/>
        </w:rPr>
      </w:pPr>
    </w:p>
    <w:p w14:paraId="19E299FC" w14:textId="77777777" w:rsidR="006A58DF" w:rsidRDefault="006A58DF" w:rsidP="00E26F8B">
      <w:pPr>
        <w:tabs>
          <w:tab w:val="left" w:pos="3345"/>
        </w:tabs>
        <w:rPr>
          <w:rFonts w:cs="Arial"/>
          <w:color w:val="000000"/>
        </w:rPr>
      </w:pPr>
    </w:p>
    <w:p w14:paraId="3FC3AA27" w14:textId="77777777" w:rsidR="006A58DF" w:rsidRDefault="006A58DF" w:rsidP="00E26F8B">
      <w:pPr>
        <w:tabs>
          <w:tab w:val="left" w:pos="3345"/>
        </w:tabs>
        <w:rPr>
          <w:rFonts w:cs="Arial"/>
          <w:color w:val="000000"/>
        </w:rPr>
      </w:pPr>
    </w:p>
    <w:p w14:paraId="1201A6EE" w14:textId="77777777" w:rsidR="006A58DF" w:rsidRDefault="006A58DF" w:rsidP="00E26F8B">
      <w:pPr>
        <w:tabs>
          <w:tab w:val="left" w:pos="3345"/>
        </w:tabs>
        <w:rPr>
          <w:rFonts w:cs="Arial"/>
          <w:color w:val="000000"/>
        </w:rPr>
      </w:pPr>
    </w:p>
    <w:p w14:paraId="5CF7188A" w14:textId="77777777" w:rsidR="006A58DF" w:rsidRDefault="006A58DF" w:rsidP="00E26F8B">
      <w:pPr>
        <w:tabs>
          <w:tab w:val="left" w:pos="3345"/>
        </w:tabs>
        <w:rPr>
          <w:rFonts w:cs="Arial"/>
          <w:color w:val="000000"/>
        </w:rPr>
      </w:pPr>
    </w:p>
    <w:p w14:paraId="4800AD21" w14:textId="77777777" w:rsidR="006A58DF" w:rsidRDefault="006A58DF" w:rsidP="00E26F8B">
      <w:pPr>
        <w:tabs>
          <w:tab w:val="left" w:pos="3345"/>
        </w:tabs>
        <w:rPr>
          <w:rFonts w:cs="Arial"/>
          <w:color w:val="000000"/>
        </w:rPr>
      </w:pPr>
    </w:p>
    <w:p w14:paraId="32C0AB43" w14:textId="77777777" w:rsidR="006A58DF" w:rsidRDefault="006A58DF" w:rsidP="00E26F8B">
      <w:pPr>
        <w:tabs>
          <w:tab w:val="left" w:pos="3345"/>
        </w:tabs>
        <w:rPr>
          <w:rFonts w:cs="Arial"/>
          <w:color w:val="000000"/>
        </w:rPr>
      </w:pPr>
    </w:p>
    <w:p w14:paraId="04183504" w14:textId="77777777" w:rsidR="006A58DF" w:rsidRDefault="006A58DF" w:rsidP="00E26F8B">
      <w:pPr>
        <w:tabs>
          <w:tab w:val="left" w:pos="3345"/>
        </w:tabs>
        <w:rPr>
          <w:rFonts w:cs="Arial"/>
          <w:color w:val="000000"/>
        </w:rPr>
      </w:pPr>
    </w:p>
    <w:p w14:paraId="0B4FBF8A" w14:textId="77777777" w:rsidR="006A58DF" w:rsidRDefault="006A58DF" w:rsidP="00E26F8B">
      <w:pPr>
        <w:tabs>
          <w:tab w:val="left" w:pos="3345"/>
        </w:tabs>
        <w:rPr>
          <w:rFonts w:cs="Arial"/>
          <w:color w:val="000000"/>
        </w:rPr>
      </w:pPr>
    </w:p>
    <w:p w14:paraId="2D92431D" w14:textId="77777777" w:rsidR="006A58DF" w:rsidRDefault="006A58DF" w:rsidP="00E26F8B">
      <w:pPr>
        <w:tabs>
          <w:tab w:val="left" w:pos="3345"/>
        </w:tabs>
        <w:rPr>
          <w:rFonts w:cs="Arial"/>
          <w:color w:val="000000"/>
        </w:rPr>
      </w:pPr>
    </w:p>
    <w:p w14:paraId="3A11C7B8" w14:textId="77777777" w:rsidR="006A58DF" w:rsidRDefault="006A58DF" w:rsidP="00E26F8B">
      <w:pPr>
        <w:tabs>
          <w:tab w:val="left" w:pos="3345"/>
        </w:tabs>
        <w:rPr>
          <w:rFonts w:cs="Arial"/>
          <w:color w:val="000000"/>
        </w:rPr>
      </w:pPr>
    </w:p>
    <w:p w14:paraId="25F01217" w14:textId="77777777" w:rsidR="006A58DF" w:rsidRDefault="006A58DF" w:rsidP="00E26F8B">
      <w:pPr>
        <w:tabs>
          <w:tab w:val="left" w:pos="3345"/>
        </w:tabs>
        <w:rPr>
          <w:rFonts w:cs="Arial"/>
          <w:color w:val="000000"/>
        </w:rPr>
      </w:pPr>
    </w:p>
    <w:p w14:paraId="4CA35548" w14:textId="77777777" w:rsidR="006A58DF" w:rsidRDefault="006A58DF" w:rsidP="00E26F8B">
      <w:pPr>
        <w:tabs>
          <w:tab w:val="left" w:pos="3345"/>
        </w:tabs>
        <w:rPr>
          <w:rFonts w:cs="Arial"/>
          <w:color w:val="000000"/>
        </w:rPr>
      </w:pPr>
    </w:p>
    <w:p w14:paraId="208CECBC" w14:textId="77777777" w:rsidR="006A58DF" w:rsidRDefault="006A58DF" w:rsidP="00E26F8B">
      <w:pPr>
        <w:tabs>
          <w:tab w:val="left" w:pos="3345"/>
        </w:tabs>
        <w:rPr>
          <w:rFonts w:cs="Arial"/>
          <w:color w:val="000000"/>
        </w:rPr>
      </w:pPr>
    </w:p>
    <w:p w14:paraId="3A9F42D4" w14:textId="77777777" w:rsidR="006A58DF" w:rsidRDefault="006A58DF" w:rsidP="00E26F8B">
      <w:pPr>
        <w:tabs>
          <w:tab w:val="left" w:pos="3345"/>
        </w:tabs>
        <w:rPr>
          <w:rFonts w:cs="Arial"/>
          <w:color w:val="000000"/>
        </w:rPr>
      </w:pPr>
    </w:p>
    <w:p w14:paraId="744827F5" w14:textId="77777777" w:rsidR="006A58DF" w:rsidRDefault="006A58DF" w:rsidP="00E26F8B">
      <w:pPr>
        <w:tabs>
          <w:tab w:val="left" w:pos="3345"/>
        </w:tabs>
        <w:rPr>
          <w:rFonts w:cs="Arial"/>
          <w:color w:val="000000"/>
        </w:rPr>
      </w:pPr>
    </w:p>
    <w:p w14:paraId="07A5FE3E" w14:textId="77777777" w:rsidR="006A58DF" w:rsidRPr="00D55E9E" w:rsidRDefault="006A58DF" w:rsidP="00E26F8B">
      <w:pPr>
        <w:tabs>
          <w:tab w:val="left" w:pos="3345"/>
        </w:tabs>
        <w:rPr>
          <w:rFonts w:cs="Arial"/>
          <w:color w:val="000000"/>
        </w:rPr>
      </w:pPr>
    </w:p>
    <w:p w14:paraId="325B278C" w14:textId="77777777" w:rsidR="00BB6BDF" w:rsidRPr="00D55E9E" w:rsidRDefault="00BB6BDF" w:rsidP="003F3A1B">
      <w:pPr>
        <w:rPr>
          <w:rFonts w:cs="Arial"/>
          <w:color w:val="000000"/>
        </w:rPr>
      </w:pPr>
    </w:p>
    <w:p w14:paraId="6E08F43B" w14:textId="77777777" w:rsidR="009C2D12" w:rsidRPr="00D55E9E" w:rsidRDefault="009C2D12" w:rsidP="003F3A1B">
      <w:pPr>
        <w:rPr>
          <w:rFonts w:cs="Arial"/>
          <w:color w:val="000000"/>
        </w:rPr>
      </w:pPr>
    </w:p>
    <w:p w14:paraId="300E02F2" w14:textId="1E934733" w:rsidR="003F3A1B" w:rsidRPr="00F21946" w:rsidRDefault="003F3A1B" w:rsidP="00F21946">
      <w:pPr>
        <w:rPr>
          <w:rFonts w:cs="Arial"/>
          <w:highlight w:val="yellow"/>
          <w:u w:val="single"/>
        </w:rPr>
      </w:pPr>
      <w:r w:rsidRPr="00F21946">
        <w:rPr>
          <w:rFonts w:cs="Arial"/>
          <w:b/>
          <w:color w:val="000000"/>
          <w:u w:val="single"/>
        </w:rPr>
        <w:t>PROFIL DU CANDIDAT</w:t>
      </w:r>
    </w:p>
    <w:p w14:paraId="2493C745" w14:textId="77777777" w:rsidR="003F3A1B" w:rsidRPr="000349CC" w:rsidRDefault="003F3A1B" w:rsidP="003F3A1B">
      <w:pPr>
        <w:tabs>
          <w:tab w:val="left" w:pos="1845"/>
        </w:tabs>
        <w:rPr>
          <w:rFonts w:cs="Arial"/>
          <w:color w:val="000000"/>
        </w:rPr>
      </w:pPr>
    </w:p>
    <w:p w14:paraId="5450753C" w14:textId="77777777" w:rsidR="003F3A1B" w:rsidRPr="000349CC" w:rsidRDefault="003F3A1B" w:rsidP="003F3A1B">
      <w:pPr>
        <w:tabs>
          <w:tab w:val="left" w:pos="1845"/>
        </w:tabs>
        <w:rPr>
          <w:rFonts w:cs="Arial"/>
          <w:b/>
          <w:color w:val="000000"/>
        </w:rPr>
      </w:pPr>
      <w:r w:rsidRPr="000349CC">
        <w:rPr>
          <w:rFonts w:cs="Arial"/>
          <w:b/>
          <w:color w:val="000000"/>
        </w:rPr>
        <w:t xml:space="preserve">Profil du candidat attendu par le </w:t>
      </w:r>
      <w:r w:rsidRPr="00950E0F">
        <w:rPr>
          <w:rFonts w:cs="Arial"/>
          <w:b/>
          <w:color w:val="000000"/>
        </w:rPr>
        <w:t>directeur général de l’agence régionale de santé</w:t>
      </w:r>
      <w:r w:rsidRPr="000349CC">
        <w:rPr>
          <w:rFonts w:cs="Arial"/>
          <w:b/>
          <w:color w:val="000000"/>
        </w:rPr>
        <w:t xml:space="preserve"> au regard des caractéristiques du poste établi en liaison avec le président du conseil  de surveillance :</w:t>
      </w:r>
    </w:p>
    <w:p w14:paraId="2DAE7077" w14:textId="77777777" w:rsidR="003F3A1B" w:rsidRPr="000349CC" w:rsidRDefault="003F3A1B" w:rsidP="003F3A1B">
      <w:pPr>
        <w:tabs>
          <w:tab w:val="left" w:pos="1845"/>
        </w:tabs>
        <w:rPr>
          <w:rFonts w:cs="Arial"/>
          <w:color w:val="000000"/>
        </w:rPr>
      </w:pPr>
    </w:p>
    <w:p w14:paraId="181D4DC4" w14:textId="77777777" w:rsidR="003F3A1B" w:rsidRPr="00D55E9E" w:rsidRDefault="003F3A1B" w:rsidP="003F3A1B">
      <w:pPr>
        <w:tabs>
          <w:tab w:val="left" w:pos="1845"/>
        </w:tabs>
        <w:rPr>
          <w:rFonts w:cs="Arial"/>
          <w:i/>
          <w:color w:val="000000"/>
          <w:spacing w:val="-2"/>
        </w:rPr>
      </w:pPr>
      <w:r w:rsidRPr="00D55E9E">
        <w:rPr>
          <w:rFonts w:cs="Arial"/>
          <w:i/>
          <w:color w:val="000000"/>
          <w:spacing w:val="-2"/>
        </w:rPr>
        <w:t>(Nota : Le profil du candidat est apprécié par le comité de sélection au regard du parcours professionnel, de la formation, des acquis de l’expérience, des compétences et des évaluations du candidat.)</w:t>
      </w:r>
    </w:p>
    <w:p w14:paraId="373D0516" w14:textId="77777777" w:rsidR="003F3A1B" w:rsidRPr="000349CC" w:rsidRDefault="003F3A1B" w:rsidP="003F3A1B">
      <w:pPr>
        <w:tabs>
          <w:tab w:val="left" w:pos="1845"/>
        </w:tabs>
        <w:rPr>
          <w:rFonts w:cs="Arial"/>
          <w:color w:val="000000"/>
        </w:rPr>
      </w:pPr>
    </w:p>
    <w:p w14:paraId="3AF8EF44"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7AFFC81C" w14:textId="77777777" w:rsidR="003F3A1B" w:rsidRPr="0069368F" w:rsidRDefault="003F3A1B" w:rsidP="003F3A1B">
      <w:pPr>
        <w:pBdr>
          <w:top w:val="single" w:sz="4" w:space="1" w:color="auto"/>
          <w:left w:val="single" w:sz="4" w:space="4" w:color="auto"/>
          <w:bottom w:val="single" w:sz="4" w:space="1" w:color="auto"/>
          <w:right w:val="single" w:sz="4" w:space="4" w:color="auto"/>
        </w:pBdr>
        <w:tabs>
          <w:tab w:val="left" w:pos="1845"/>
        </w:tabs>
        <w:rPr>
          <w:rFonts w:cs="Arial"/>
          <w:b/>
          <w:color w:val="000000"/>
          <w:u w:val="single"/>
        </w:rPr>
      </w:pPr>
      <w:r w:rsidRPr="0069368F">
        <w:rPr>
          <w:rFonts w:cs="Arial"/>
          <w:b/>
          <w:color w:val="000000"/>
          <w:u w:val="single"/>
        </w:rPr>
        <w:t>Expérience professionnelle appréciée</w:t>
      </w:r>
      <w:r w:rsidRPr="0069368F">
        <w:rPr>
          <w:rFonts w:cs="Arial"/>
          <w:b/>
          <w:color w:val="000000"/>
        </w:rPr>
        <w:t xml:space="preserve"> :</w:t>
      </w:r>
    </w:p>
    <w:p w14:paraId="41ACD428" w14:textId="77777777" w:rsidR="003F3A1B" w:rsidRPr="00873EBB" w:rsidRDefault="003F3A1B" w:rsidP="003F3A1B">
      <w:pPr>
        <w:pBdr>
          <w:top w:val="single" w:sz="4" w:space="1" w:color="auto"/>
          <w:left w:val="single" w:sz="4" w:space="4" w:color="auto"/>
          <w:bottom w:val="single" w:sz="4" w:space="1" w:color="auto"/>
          <w:right w:val="single" w:sz="4" w:space="4" w:color="auto"/>
        </w:pBdr>
        <w:tabs>
          <w:tab w:val="left" w:pos="1845"/>
        </w:tabs>
        <w:rPr>
          <w:rFonts w:cs="Arial"/>
          <w:color w:val="000000"/>
          <w:highlight w:val="yellow"/>
        </w:rPr>
      </w:pPr>
    </w:p>
    <w:p w14:paraId="10908D54" w14:textId="59114A5E" w:rsidR="00CB1513" w:rsidRDefault="00CB1513" w:rsidP="00CB1513">
      <w:pPr>
        <w:pBdr>
          <w:top w:val="single" w:sz="4" w:space="1" w:color="auto"/>
          <w:left w:val="single" w:sz="4" w:space="4" w:color="auto"/>
          <w:bottom w:val="single" w:sz="4" w:space="1" w:color="auto"/>
          <w:right w:val="single" w:sz="4" w:space="4" w:color="auto"/>
        </w:pBdr>
        <w:tabs>
          <w:tab w:val="left" w:pos="1845"/>
        </w:tabs>
        <w:rPr>
          <w:rFonts w:cs="Arial"/>
          <w:color w:val="000000"/>
        </w:rPr>
      </w:pPr>
      <w:r w:rsidRPr="00CB1513">
        <w:rPr>
          <w:rFonts w:cs="Arial"/>
          <w:color w:val="000000"/>
        </w:rPr>
        <w:t>Il est attendu du futur dir</w:t>
      </w:r>
      <w:r>
        <w:rPr>
          <w:rFonts w:cs="Arial"/>
          <w:color w:val="000000"/>
        </w:rPr>
        <w:t xml:space="preserve">ecteur général du CHU de </w:t>
      </w:r>
      <w:r w:rsidR="00AB7287">
        <w:rPr>
          <w:rFonts w:cs="Arial"/>
          <w:color w:val="000000"/>
        </w:rPr>
        <w:t xml:space="preserve">Lille </w:t>
      </w:r>
      <w:r w:rsidRPr="00CB1513">
        <w:rPr>
          <w:rFonts w:cs="Arial"/>
          <w:color w:val="000000"/>
        </w:rPr>
        <w:t xml:space="preserve">une expérience professionnelle consolidée </w:t>
      </w:r>
      <w:r w:rsidR="00366AA3">
        <w:rPr>
          <w:rFonts w:cs="Arial"/>
          <w:color w:val="000000"/>
        </w:rPr>
        <w:t>mettant</w:t>
      </w:r>
      <w:r w:rsidRPr="00CB1513">
        <w:rPr>
          <w:rFonts w:cs="Arial"/>
          <w:color w:val="000000"/>
        </w:rPr>
        <w:t xml:space="preserve"> en exergue : </w:t>
      </w:r>
    </w:p>
    <w:p w14:paraId="148A7EA6" w14:textId="77777777" w:rsidR="00CB1513" w:rsidRPr="00CB1513" w:rsidRDefault="00CB1513" w:rsidP="00CB1513">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20296373" w14:textId="33BB74F7" w:rsidR="00CB1513" w:rsidRDefault="00CB1513" w:rsidP="00AB7287">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r>
        <w:rPr>
          <w:rFonts w:cs="Arial"/>
          <w:color w:val="000000"/>
        </w:rPr>
        <w:t xml:space="preserve">- </w:t>
      </w:r>
      <w:r w:rsidRPr="00CB1513">
        <w:rPr>
          <w:rFonts w:cs="Arial"/>
          <w:color w:val="000000"/>
        </w:rPr>
        <w:t>Un sens élevé des responsabilités</w:t>
      </w:r>
      <w:r w:rsidR="0057703C">
        <w:rPr>
          <w:rFonts w:cs="Arial"/>
          <w:color w:val="000000"/>
        </w:rPr>
        <w:t xml:space="preserve"> pour p</w:t>
      </w:r>
      <w:r w:rsidR="0057703C" w:rsidRPr="0057703C">
        <w:rPr>
          <w:rFonts w:cs="Arial"/>
          <w:color w:val="000000"/>
        </w:rPr>
        <w:t>iloter le CHU dans une logique de performance globale, conciliant excellence hospitalo-universitaire, qualité et sécurité des prises en charge, efficience des organisations, innovation et soutenabilité financière.</w:t>
      </w:r>
    </w:p>
    <w:p w14:paraId="6ED8EEA4" w14:textId="77777777" w:rsidR="00CB1513" w:rsidRPr="00CB1513" w:rsidRDefault="00CB1513" w:rsidP="00AB7287">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p>
    <w:p w14:paraId="13480ECE" w14:textId="77777777" w:rsidR="00CB1513" w:rsidRDefault="00CB1513" w:rsidP="00AB7287">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r>
        <w:rPr>
          <w:rFonts w:cs="Arial"/>
          <w:color w:val="000000"/>
        </w:rPr>
        <w:t xml:space="preserve">- </w:t>
      </w:r>
      <w:r w:rsidRPr="00CB1513">
        <w:rPr>
          <w:rFonts w:cs="Arial"/>
          <w:color w:val="000000"/>
        </w:rPr>
        <w:t xml:space="preserve">Des qualités relationnelles affirmées dans une ou plusieurs expériences réussies de conduite de changement, </w:t>
      </w:r>
    </w:p>
    <w:p w14:paraId="4E6CA6D0" w14:textId="77777777" w:rsidR="00CB1513" w:rsidRPr="00CB1513" w:rsidRDefault="00CB1513" w:rsidP="00AB7287">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p>
    <w:p w14:paraId="39485952" w14:textId="77777777" w:rsidR="00CB1513" w:rsidRDefault="00CB1513" w:rsidP="00AB7287">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r>
        <w:rPr>
          <w:rFonts w:cs="Arial"/>
          <w:color w:val="000000"/>
        </w:rPr>
        <w:t xml:space="preserve">- </w:t>
      </w:r>
      <w:r w:rsidRPr="00CB1513">
        <w:rPr>
          <w:rFonts w:cs="Arial"/>
          <w:color w:val="000000"/>
        </w:rPr>
        <w:t xml:space="preserve">Des qualités de management stratégique lui permettant de prendre en compte les enjeux internes et externes de l’établissement afin de : </w:t>
      </w:r>
    </w:p>
    <w:p w14:paraId="27977DE0" w14:textId="77777777" w:rsidR="00CB1513" w:rsidRPr="00CB1513" w:rsidRDefault="00CB1513" w:rsidP="00CB1513">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79C4C11B" w14:textId="30B25992" w:rsidR="00CB1513" w:rsidRPr="00CB1513"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t xml:space="preserve">créer un collectif avec la communauté médicale </w:t>
      </w:r>
      <w:r w:rsidR="004E7D31">
        <w:rPr>
          <w:rFonts w:cs="Arial"/>
          <w:color w:val="000000"/>
        </w:rPr>
        <w:t xml:space="preserve">et universitaire </w:t>
      </w:r>
      <w:r w:rsidRPr="00CB1513">
        <w:rPr>
          <w:rFonts w:cs="Arial"/>
          <w:color w:val="000000"/>
        </w:rPr>
        <w:t>autour d’un projet d’excellence pour le CHU</w:t>
      </w:r>
      <w:r w:rsidR="00AB7287">
        <w:rPr>
          <w:rFonts w:cs="Arial"/>
          <w:color w:val="000000"/>
        </w:rPr>
        <w:t> ;</w:t>
      </w:r>
    </w:p>
    <w:p w14:paraId="0C3114A2" w14:textId="0D55C879" w:rsidR="00CB1513" w:rsidRPr="00CB1513"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t>inscrire résolument l’établissement sur son territoire dans la volonté de coopération et de synergie avec les autres établissements et acteurs du système de soins, tant au sein du GHT qu’avec les</w:t>
      </w:r>
      <w:r>
        <w:rPr>
          <w:rFonts w:cs="Arial"/>
          <w:color w:val="000000"/>
        </w:rPr>
        <w:t xml:space="preserve"> autres GHT d</w:t>
      </w:r>
      <w:r w:rsidR="00D42752">
        <w:rPr>
          <w:rFonts w:cs="Arial"/>
          <w:color w:val="000000"/>
        </w:rPr>
        <w:t>u Nord et du Pas</w:t>
      </w:r>
      <w:r w:rsidR="00366AA3">
        <w:rPr>
          <w:rFonts w:cs="Arial"/>
          <w:color w:val="000000"/>
        </w:rPr>
        <w:t>-</w:t>
      </w:r>
      <w:r w:rsidR="00D42752">
        <w:rPr>
          <w:rFonts w:cs="Arial"/>
          <w:color w:val="000000"/>
        </w:rPr>
        <w:t>de</w:t>
      </w:r>
      <w:r w:rsidR="00366AA3">
        <w:rPr>
          <w:rFonts w:cs="Arial"/>
          <w:color w:val="000000"/>
        </w:rPr>
        <w:t>-</w:t>
      </w:r>
      <w:r w:rsidR="00D42752">
        <w:rPr>
          <w:rFonts w:cs="Arial"/>
          <w:color w:val="000000"/>
        </w:rPr>
        <w:t>Calais</w:t>
      </w:r>
      <w:r w:rsidR="004E7D31">
        <w:rPr>
          <w:rFonts w:cs="Arial"/>
          <w:color w:val="000000"/>
        </w:rPr>
        <w:t>, ainsi qu’avec les acteurs de ville et du médico-</w:t>
      </w:r>
      <w:proofErr w:type="gramStart"/>
      <w:r w:rsidR="004E7D31">
        <w:rPr>
          <w:rFonts w:cs="Arial"/>
          <w:color w:val="000000"/>
        </w:rPr>
        <w:t>social</w:t>
      </w:r>
      <w:r w:rsidR="00AB7287">
        <w:rPr>
          <w:rFonts w:cs="Arial"/>
          <w:color w:val="000000"/>
        </w:rPr>
        <w:t>;</w:t>
      </w:r>
      <w:proofErr w:type="gramEnd"/>
    </w:p>
    <w:p w14:paraId="51F14D03" w14:textId="05699A1D" w:rsidR="00CB1513" w:rsidRPr="00CB1513"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t>affirmer le positionnement de l’offre du CHU dans l’offre hospitalière globale publique et privée et veiller à renforcer les liens de collaboration avec la médecine de vi</w:t>
      </w:r>
      <w:r>
        <w:rPr>
          <w:rFonts w:cs="Arial"/>
          <w:color w:val="000000"/>
        </w:rPr>
        <w:t xml:space="preserve">lle </w:t>
      </w:r>
      <w:r w:rsidRPr="00CB1513">
        <w:rPr>
          <w:rFonts w:cs="Arial"/>
          <w:color w:val="000000"/>
        </w:rPr>
        <w:t>et le secteur médico-social</w:t>
      </w:r>
      <w:r w:rsidR="00AB7287">
        <w:rPr>
          <w:rFonts w:cs="Arial"/>
          <w:color w:val="000000"/>
        </w:rPr>
        <w:t> ;</w:t>
      </w:r>
    </w:p>
    <w:p w14:paraId="312454D7" w14:textId="6AA6E3A9" w:rsidR="00CB1513" w:rsidRPr="00CB1513"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t>renforcer les liens et coopérations avec le</w:t>
      </w:r>
      <w:r w:rsidR="00AB7287">
        <w:rPr>
          <w:rFonts w:cs="Arial"/>
          <w:color w:val="000000"/>
        </w:rPr>
        <w:t xml:space="preserve"> second</w:t>
      </w:r>
      <w:r w:rsidRPr="00CB1513">
        <w:rPr>
          <w:rFonts w:cs="Arial"/>
          <w:color w:val="000000"/>
        </w:rPr>
        <w:t xml:space="preserve"> CHU de</w:t>
      </w:r>
      <w:r w:rsidR="00AB7287">
        <w:rPr>
          <w:rFonts w:cs="Arial"/>
          <w:color w:val="000000"/>
        </w:rPr>
        <w:t>s Hauts</w:t>
      </w:r>
      <w:r w:rsidR="00366AA3">
        <w:rPr>
          <w:rFonts w:cs="Arial"/>
          <w:color w:val="000000"/>
        </w:rPr>
        <w:t>-</w:t>
      </w:r>
      <w:r w:rsidR="00AB7287">
        <w:rPr>
          <w:rFonts w:cs="Arial"/>
          <w:color w:val="000000"/>
        </w:rPr>
        <w:t>de</w:t>
      </w:r>
      <w:r w:rsidR="00366AA3">
        <w:rPr>
          <w:rFonts w:cs="Arial"/>
          <w:color w:val="000000"/>
        </w:rPr>
        <w:t>-</w:t>
      </w:r>
      <w:r w:rsidR="00AB7287">
        <w:rPr>
          <w:rFonts w:cs="Arial"/>
          <w:color w:val="000000"/>
        </w:rPr>
        <w:t>France (Amiens</w:t>
      </w:r>
      <w:r w:rsidR="00366AA3">
        <w:rPr>
          <w:rFonts w:cs="Arial"/>
          <w:color w:val="000000"/>
        </w:rPr>
        <w:t>-Picardie</w:t>
      </w:r>
      <w:r w:rsidR="00AB7287">
        <w:rPr>
          <w:rFonts w:cs="Arial"/>
          <w:color w:val="000000"/>
        </w:rPr>
        <w:t>) pour rayonner sur la recherche et l’innovation ;</w:t>
      </w:r>
    </w:p>
    <w:p w14:paraId="59D79365" w14:textId="1F3540BA" w:rsidR="00CB1513"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r>
      <w:r w:rsidR="00AB7287">
        <w:rPr>
          <w:rFonts w:cs="Arial"/>
          <w:color w:val="000000"/>
        </w:rPr>
        <w:t>p</w:t>
      </w:r>
      <w:r w:rsidRPr="00CB1513">
        <w:rPr>
          <w:rFonts w:cs="Arial"/>
          <w:color w:val="000000"/>
        </w:rPr>
        <w:t>articiper à la structuration d’une offre de soins régionale et de recherche – innovation</w:t>
      </w:r>
    </w:p>
    <w:p w14:paraId="50555448" w14:textId="33499005" w:rsidR="00D42752" w:rsidRDefault="00D42752" w:rsidP="00D42752">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r>
      <w:r>
        <w:rPr>
          <w:rFonts w:cs="Arial"/>
          <w:color w:val="000000"/>
        </w:rPr>
        <w:t>poursuivre la démarche d</w:t>
      </w:r>
      <w:r w:rsidR="0057703C">
        <w:rPr>
          <w:rFonts w:cs="Arial"/>
          <w:color w:val="000000"/>
        </w:rPr>
        <w:t>’</w:t>
      </w:r>
      <w:r>
        <w:rPr>
          <w:rFonts w:cs="Arial"/>
          <w:color w:val="000000"/>
        </w:rPr>
        <w:t xml:space="preserve">universitarisation des territoires en vue d’accompagner l’évolution </w:t>
      </w:r>
      <w:r w:rsidR="0057703C">
        <w:rPr>
          <w:rFonts w:cs="Arial"/>
          <w:color w:val="000000"/>
        </w:rPr>
        <w:t xml:space="preserve">et la répartition </w:t>
      </w:r>
      <w:r>
        <w:rPr>
          <w:rFonts w:cs="Arial"/>
          <w:color w:val="000000"/>
        </w:rPr>
        <w:t>des effectifs d’internes à former</w:t>
      </w:r>
      <w:r w:rsidR="0057703C">
        <w:rPr>
          <w:rFonts w:cs="Arial"/>
          <w:color w:val="000000"/>
        </w:rPr>
        <w:t xml:space="preserve"> et d’intégrer les établissements du territoire dans cette logique d’universitarisation ;</w:t>
      </w:r>
    </w:p>
    <w:p w14:paraId="3E3E7AFC" w14:textId="207DA9FF" w:rsidR="00CB1513" w:rsidRPr="00AB7287"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r>
      <w:r w:rsidRPr="00AB7287">
        <w:rPr>
          <w:rFonts w:cs="Arial"/>
          <w:color w:val="000000"/>
        </w:rPr>
        <w:t xml:space="preserve">piloter le groupement hospitalier de territoire, en cohérence avec les objectifs du PMP et du </w:t>
      </w:r>
      <w:r w:rsidR="00366AA3">
        <w:rPr>
          <w:rFonts w:cs="Arial"/>
          <w:color w:val="000000"/>
        </w:rPr>
        <w:t>p</w:t>
      </w:r>
      <w:r w:rsidRPr="00AB7287">
        <w:rPr>
          <w:rFonts w:cs="Arial"/>
          <w:color w:val="000000"/>
        </w:rPr>
        <w:t>rojet régional de santé</w:t>
      </w:r>
      <w:r w:rsidR="004E7D31">
        <w:rPr>
          <w:rFonts w:cs="Arial"/>
          <w:color w:val="000000"/>
        </w:rPr>
        <w:t>, et renforcer son degré d’intégration, tant en termes de structuration des filières de soins que de mutualisation</w:t>
      </w:r>
      <w:r w:rsidR="0057703C">
        <w:rPr>
          <w:rFonts w:cs="Arial"/>
          <w:color w:val="000000"/>
        </w:rPr>
        <w:t> ;</w:t>
      </w:r>
    </w:p>
    <w:p w14:paraId="46CF2509" w14:textId="31C3EF84" w:rsidR="00D42752"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sidRPr="00AB7287">
        <w:rPr>
          <w:rFonts w:cs="Arial"/>
          <w:color w:val="000000"/>
        </w:rPr>
        <w:tab/>
        <w:t>•</w:t>
      </w:r>
      <w:r w:rsidRPr="00AB7287">
        <w:rPr>
          <w:rFonts w:cs="Arial"/>
          <w:color w:val="000000"/>
        </w:rPr>
        <w:tab/>
      </w:r>
      <w:r w:rsidR="00D42752">
        <w:rPr>
          <w:rFonts w:cs="Arial"/>
          <w:color w:val="000000"/>
        </w:rPr>
        <w:t>poursuivre</w:t>
      </w:r>
      <w:r w:rsidRPr="00AB7287">
        <w:rPr>
          <w:rFonts w:cs="Arial"/>
          <w:color w:val="000000"/>
        </w:rPr>
        <w:t xml:space="preserve"> la restructuration du CHU</w:t>
      </w:r>
      <w:r w:rsidR="00D42752">
        <w:rPr>
          <w:rFonts w:cs="Arial"/>
          <w:color w:val="000000"/>
        </w:rPr>
        <w:t>, notamment à travers le projet Jeanne de Flandre</w:t>
      </w:r>
      <w:r w:rsidRPr="00AB7287">
        <w:rPr>
          <w:rFonts w:cs="Arial"/>
          <w:color w:val="000000"/>
        </w:rPr>
        <w:t>, projet d’envergure en site occupé</w:t>
      </w:r>
      <w:r w:rsidR="0057703C">
        <w:rPr>
          <w:rFonts w:cs="Arial"/>
          <w:color w:val="000000"/>
        </w:rPr>
        <w:t> ;</w:t>
      </w:r>
    </w:p>
    <w:p w14:paraId="7E00E198" w14:textId="1414FA20" w:rsidR="00CB1513" w:rsidRDefault="00D42752"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r>
      <w:r>
        <w:rPr>
          <w:rFonts w:cs="Arial"/>
          <w:color w:val="000000"/>
        </w:rPr>
        <w:t>poursuivre le plan d’action engagé et nécessaire en vue d’assurer la soutenabilité des projets d’investissement</w:t>
      </w:r>
      <w:r w:rsidR="0057703C">
        <w:rPr>
          <w:rFonts w:cs="Arial"/>
          <w:color w:val="000000"/>
        </w:rPr>
        <w:t> ;</w:t>
      </w:r>
    </w:p>
    <w:p w14:paraId="0A350D78" w14:textId="2E70D296" w:rsidR="00417559" w:rsidRDefault="00366AA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r>
      <w:r w:rsidR="00417559">
        <w:rPr>
          <w:rFonts w:cs="Arial"/>
          <w:color w:val="000000"/>
        </w:rPr>
        <w:t>poursuivre la réalisation du projet d’implantation de l’UMD de la région sur le site de l’EPSM des Flandres à Bailleul</w:t>
      </w:r>
      <w:r w:rsidR="008C42B0">
        <w:rPr>
          <w:rFonts w:cs="Arial"/>
          <w:color w:val="000000"/>
        </w:rPr>
        <w:t> ;</w:t>
      </w:r>
    </w:p>
    <w:p w14:paraId="61A1B3D0" w14:textId="24C547CE" w:rsidR="008C42B0" w:rsidRDefault="008C42B0"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r>
      <w:r>
        <w:rPr>
          <w:rFonts w:cs="Arial"/>
          <w:color w:val="000000"/>
        </w:rPr>
        <w:t>garantir la continuité des soins et renforcer la résilience des systèmes d’information face aux cybermenaces ;</w:t>
      </w:r>
    </w:p>
    <w:p w14:paraId="02DB9270" w14:textId="548DCBE2" w:rsidR="00CB1513" w:rsidRPr="00CB1513" w:rsidRDefault="00CB1513" w:rsidP="00AB7287">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sidRPr="00AB7287">
        <w:rPr>
          <w:rFonts w:cs="Arial"/>
          <w:color w:val="000000"/>
        </w:rPr>
        <w:tab/>
        <w:t>•</w:t>
      </w:r>
      <w:r w:rsidRPr="00AB7287">
        <w:rPr>
          <w:rFonts w:cs="Arial"/>
          <w:color w:val="000000"/>
        </w:rPr>
        <w:tab/>
      </w:r>
      <w:r w:rsidR="00AB7287" w:rsidRPr="00AB7287">
        <w:rPr>
          <w:rFonts w:cs="Arial"/>
          <w:color w:val="000000"/>
        </w:rPr>
        <w:t>p</w:t>
      </w:r>
      <w:r w:rsidRPr="00AB7287">
        <w:rPr>
          <w:rFonts w:cs="Arial"/>
          <w:color w:val="000000"/>
        </w:rPr>
        <w:t>orter le projet d’excellence dans la recherche et l’innovation en développant le potentiel des équipes du CHU en lien avec les acteurs universitaires, l’INSERM et les acteurs privés de l’innovation.</w:t>
      </w:r>
    </w:p>
    <w:p w14:paraId="3C8D7CDF" w14:textId="77777777" w:rsidR="00CB1513" w:rsidRPr="00CB1513" w:rsidRDefault="00CB1513" w:rsidP="00CB1513">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1AFC5AF9" w14:textId="4F8F8CC8" w:rsidR="00CB1513" w:rsidRPr="00CB1513" w:rsidRDefault="0024031C" w:rsidP="00CB1513">
      <w:pPr>
        <w:pBdr>
          <w:top w:val="single" w:sz="4" w:space="1" w:color="auto"/>
          <w:left w:val="single" w:sz="4" w:space="4" w:color="auto"/>
          <w:bottom w:val="single" w:sz="4" w:space="1" w:color="auto"/>
          <w:right w:val="single" w:sz="4" w:space="4" w:color="auto"/>
        </w:pBdr>
        <w:tabs>
          <w:tab w:val="left" w:pos="1845"/>
        </w:tabs>
        <w:rPr>
          <w:rFonts w:cs="Arial"/>
          <w:color w:val="000000"/>
        </w:rPr>
      </w:pPr>
      <w:r>
        <w:rPr>
          <w:rFonts w:cs="Arial"/>
          <w:color w:val="000000"/>
        </w:rPr>
        <w:t xml:space="preserve">- </w:t>
      </w:r>
      <w:r w:rsidR="00CB1513" w:rsidRPr="00CB1513">
        <w:rPr>
          <w:rFonts w:cs="Arial"/>
          <w:color w:val="000000"/>
        </w:rPr>
        <w:t>Un manager expérimenté</w:t>
      </w:r>
      <w:r w:rsidR="00C31831">
        <w:rPr>
          <w:rFonts w:cs="Arial"/>
          <w:color w:val="000000"/>
        </w:rPr>
        <w:t>, déterminé et créatif sachant</w:t>
      </w:r>
      <w:r w:rsidR="0057703C">
        <w:rPr>
          <w:rFonts w:cs="Arial"/>
          <w:color w:val="000000"/>
        </w:rPr>
        <w:t xml:space="preserve"> </w:t>
      </w:r>
      <w:r w:rsidR="00CB1513" w:rsidRPr="00CB1513">
        <w:rPr>
          <w:rFonts w:cs="Arial"/>
          <w:color w:val="000000"/>
        </w:rPr>
        <w:t xml:space="preserve">: </w:t>
      </w:r>
    </w:p>
    <w:p w14:paraId="23EFD25C" w14:textId="2EF87771" w:rsidR="004E7D31" w:rsidRDefault="0024031C" w:rsidP="004E7D31">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00CB1513" w:rsidRPr="00CB1513">
        <w:rPr>
          <w:rFonts w:cs="Arial"/>
          <w:color w:val="000000"/>
        </w:rPr>
        <w:t>•</w:t>
      </w:r>
      <w:r w:rsidR="00CB1513" w:rsidRPr="00CB1513">
        <w:rPr>
          <w:rFonts w:cs="Arial"/>
          <w:color w:val="000000"/>
        </w:rPr>
        <w:tab/>
        <w:t>développer des relations de co-construction avec le corps médical et le corps soignant</w:t>
      </w:r>
      <w:r w:rsidR="004E7D31">
        <w:rPr>
          <w:rFonts w:cs="Arial"/>
          <w:color w:val="000000"/>
        </w:rPr>
        <w:t>, ainsi qu’avec la communauté universitaire,</w:t>
      </w:r>
      <w:r w:rsidR="0057703C">
        <w:rPr>
          <w:rFonts w:cs="Arial"/>
          <w:color w:val="000000"/>
        </w:rPr>
        <w:t xml:space="preserve"> </w:t>
      </w:r>
      <w:r w:rsidR="00CB1513" w:rsidRPr="00CB1513">
        <w:rPr>
          <w:rFonts w:cs="Arial"/>
          <w:color w:val="000000"/>
        </w:rPr>
        <w:t xml:space="preserve">concernant la stratégie et le pilotage de </w:t>
      </w:r>
      <w:proofErr w:type="gramStart"/>
      <w:r w:rsidR="00CB1513" w:rsidRPr="00CB1513">
        <w:rPr>
          <w:rFonts w:cs="Arial"/>
          <w:color w:val="000000"/>
        </w:rPr>
        <w:t>l’établissement;</w:t>
      </w:r>
      <w:proofErr w:type="gramEnd"/>
      <w:r w:rsidR="00CB1513" w:rsidRPr="00CB1513">
        <w:rPr>
          <w:rFonts w:cs="Arial"/>
          <w:color w:val="000000"/>
        </w:rPr>
        <w:t xml:space="preserve"> </w:t>
      </w:r>
    </w:p>
    <w:p w14:paraId="5B9B2760" w14:textId="0FAE9A99" w:rsidR="004E7D31" w:rsidRPr="00CB1513" w:rsidRDefault="004E7D31" w:rsidP="004E7D31">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r>
      <w:r>
        <w:rPr>
          <w:rFonts w:cs="Arial"/>
          <w:color w:val="000000"/>
        </w:rPr>
        <w:t xml:space="preserve">travailler en confiance et en coopération avec les différentes instances de gouvernance : </w:t>
      </w:r>
      <w:proofErr w:type="gramStart"/>
      <w:r>
        <w:rPr>
          <w:rFonts w:cs="Arial"/>
          <w:color w:val="000000"/>
        </w:rPr>
        <w:t>conseil  de</w:t>
      </w:r>
      <w:proofErr w:type="gramEnd"/>
      <w:r>
        <w:rPr>
          <w:rFonts w:cs="Arial"/>
          <w:color w:val="000000"/>
        </w:rPr>
        <w:t xml:space="preserve"> surveillance, directoire, commission médicale d’établissement ; </w:t>
      </w:r>
      <w:r w:rsidRPr="00CB1513">
        <w:rPr>
          <w:rFonts w:cs="Arial"/>
          <w:color w:val="000000"/>
        </w:rPr>
        <w:t xml:space="preserve"> </w:t>
      </w:r>
    </w:p>
    <w:p w14:paraId="1FE2E972" w14:textId="77777777" w:rsidR="004E7D31" w:rsidRPr="00CB1513" w:rsidRDefault="004E7D31" w:rsidP="004E7D31">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Pr="00CB1513">
        <w:rPr>
          <w:rFonts w:cs="Arial"/>
          <w:color w:val="000000"/>
        </w:rPr>
        <w:t>•</w:t>
      </w:r>
      <w:r w:rsidRPr="00CB1513">
        <w:rPr>
          <w:rFonts w:cs="Arial"/>
          <w:color w:val="000000"/>
        </w:rPr>
        <w:tab/>
        <w:t xml:space="preserve">être attentif à la qualité d’un dialogue social avec les instances représentatives des </w:t>
      </w:r>
      <w:proofErr w:type="gramStart"/>
      <w:r w:rsidRPr="00CB1513">
        <w:rPr>
          <w:rFonts w:cs="Arial"/>
          <w:color w:val="000000"/>
        </w:rPr>
        <w:t>personnels;</w:t>
      </w:r>
      <w:proofErr w:type="gramEnd"/>
      <w:r w:rsidRPr="00CB1513">
        <w:rPr>
          <w:rFonts w:cs="Arial"/>
          <w:color w:val="000000"/>
        </w:rPr>
        <w:t xml:space="preserve"> </w:t>
      </w:r>
    </w:p>
    <w:p w14:paraId="53A267AA" w14:textId="77777777" w:rsidR="00CB1513" w:rsidRPr="00CB1513" w:rsidRDefault="0024031C" w:rsidP="0057703C">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00CB1513" w:rsidRPr="00CB1513">
        <w:rPr>
          <w:rFonts w:cs="Arial"/>
          <w:color w:val="000000"/>
        </w:rPr>
        <w:t>•</w:t>
      </w:r>
      <w:r w:rsidR="00CB1513" w:rsidRPr="00CB1513">
        <w:rPr>
          <w:rFonts w:cs="Arial"/>
          <w:color w:val="000000"/>
        </w:rPr>
        <w:tab/>
        <w:t xml:space="preserve">donner une ligne politique claire en s’inscrivant dans la mise en œuvre des objectifs du PRS ; </w:t>
      </w:r>
    </w:p>
    <w:p w14:paraId="186FC7BE" w14:textId="747A1417" w:rsidR="00CB1513" w:rsidRPr="00CB1513" w:rsidRDefault="0024031C" w:rsidP="0057703C">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00CB1513" w:rsidRPr="00CB1513">
        <w:rPr>
          <w:rFonts w:cs="Arial"/>
          <w:color w:val="000000"/>
        </w:rPr>
        <w:t>•</w:t>
      </w:r>
      <w:r w:rsidR="00CB1513" w:rsidRPr="00CB1513">
        <w:rPr>
          <w:rFonts w:cs="Arial"/>
          <w:color w:val="000000"/>
        </w:rPr>
        <w:tab/>
        <w:t>être à l’écoute de chacun dans un contexte de post-crise et vigilant sur la qualité de vie au travail</w:t>
      </w:r>
      <w:r w:rsidR="0057703C">
        <w:rPr>
          <w:rFonts w:cs="Arial"/>
          <w:color w:val="000000"/>
        </w:rPr>
        <w:t> ;</w:t>
      </w:r>
    </w:p>
    <w:p w14:paraId="134E757B" w14:textId="3EE430A0" w:rsidR="00CB1513" w:rsidRDefault="0024031C" w:rsidP="0057703C">
      <w:pPr>
        <w:pBdr>
          <w:top w:val="single" w:sz="4" w:space="1" w:color="auto"/>
          <w:left w:val="single" w:sz="4" w:space="4" w:color="auto"/>
          <w:bottom w:val="single" w:sz="4" w:space="1" w:color="auto"/>
          <w:right w:val="single" w:sz="4" w:space="4" w:color="auto"/>
        </w:pBdr>
        <w:tabs>
          <w:tab w:val="left" w:pos="567"/>
        </w:tabs>
        <w:ind w:left="851" w:hanging="851"/>
        <w:jc w:val="both"/>
        <w:rPr>
          <w:rFonts w:cs="Arial"/>
          <w:color w:val="000000"/>
        </w:rPr>
      </w:pPr>
      <w:r>
        <w:rPr>
          <w:rFonts w:cs="Arial"/>
          <w:color w:val="000000"/>
        </w:rPr>
        <w:tab/>
      </w:r>
      <w:r w:rsidR="00CB1513" w:rsidRPr="00CB1513">
        <w:rPr>
          <w:rFonts w:cs="Arial"/>
          <w:color w:val="000000"/>
        </w:rPr>
        <w:t>•</w:t>
      </w:r>
      <w:r w:rsidR="00CB1513" w:rsidRPr="00CB1513">
        <w:rPr>
          <w:rFonts w:cs="Arial"/>
          <w:color w:val="000000"/>
        </w:rPr>
        <w:tab/>
        <w:t>associer à la vie institutionnelle les différents partenaires, tant les usagers</w:t>
      </w:r>
      <w:r w:rsidR="004E7D31">
        <w:rPr>
          <w:rFonts w:cs="Arial"/>
          <w:color w:val="000000"/>
        </w:rPr>
        <w:t xml:space="preserve"> et les associations les représentant,</w:t>
      </w:r>
      <w:r w:rsidR="00CB1513" w:rsidRPr="00CB1513">
        <w:rPr>
          <w:rFonts w:cs="Arial"/>
          <w:color w:val="000000"/>
        </w:rPr>
        <w:t xml:space="preserve"> que les élus. </w:t>
      </w:r>
    </w:p>
    <w:p w14:paraId="43FD9EAA" w14:textId="77777777" w:rsidR="0069368F" w:rsidRPr="00CB1513" w:rsidRDefault="0069368F" w:rsidP="0024031C">
      <w:pPr>
        <w:pBdr>
          <w:top w:val="single" w:sz="4" w:space="1" w:color="auto"/>
          <w:left w:val="single" w:sz="4" w:space="4" w:color="auto"/>
          <w:bottom w:val="single" w:sz="4" w:space="1" w:color="auto"/>
          <w:right w:val="single" w:sz="4" w:space="4" w:color="auto"/>
        </w:pBdr>
        <w:tabs>
          <w:tab w:val="left" w:pos="1845"/>
        </w:tabs>
        <w:ind w:left="1845" w:hanging="1845"/>
        <w:rPr>
          <w:rFonts w:cs="Arial"/>
          <w:color w:val="000000"/>
        </w:rPr>
      </w:pPr>
    </w:p>
    <w:p w14:paraId="73BCB553" w14:textId="5F916621" w:rsidR="00CB1513" w:rsidRDefault="001557C1" w:rsidP="0057703C">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r>
        <w:rPr>
          <w:rFonts w:cs="Arial"/>
          <w:color w:val="000000"/>
        </w:rPr>
        <w:t xml:space="preserve">- </w:t>
      </w:r>
      <w:r w:rsidR="00CB1513" w:rsidRPr="00CB1513">
        <w:rPr>
          <w:rFonts w:cs="Arial"/>
          <w:color w:val="000000"/>
        </w:rPr>
        <w:t xml:space="preserve">Des compétences en termes de conduite de projets majeurs ; la mise en œuvre du schéma directeur immobilier et l’absolue nécessité de respect du programme, du calendrier et des coûts nécessitent des qualités et compétences spécifiques. </w:t>
      </w:r>
    </w:p>
    <w:p w14:paraId="29851BA1" w14:textId="77777777" w:rsidR="0069368F" w:rsidRDefault="0069368F" w:rsidP="00CB1513">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7281A74F" w14:textId="74694AA3" w:rsidR="00CB1513" w:rsidRPr="00873EBB" w:rsidRDefault="001557C1" w:rsidP="0057703C">
      <w:pPr>
        <w:pBdr>
          <w:top w:val="single" w:sz="4" w:space="1" w:color="auto"/>
          <w:left w:val="single" w:sz="4" w:space="4" w:color="auto"/>
          <w:bottom w:val="single" w:sz="4" w:space="1" w:color="auto"/>
          <w:right w:val="single" w:sz="4" w:space="4" w:color="auto"/>
        </w:pBdr>
        <w:tabs>
          <w:tab w:val="left" w:pos="1845"/>
        </w:tabs>
        <w:jc w:val="both"/>
        <w:rPr>
          <w:rFonts w:cs="Arial"/>
          <w:color w:val="000000"/>
          <w:highlight w:val="yellow"/>
        </w:rPr>
      </w:pPr>
      <w:r>
        <w:rPr>
          <w:rFonts w:cs="Arial"/>
          <w:color w:val="000000"/>
        </w:rPr>
        <w:t xml:space="preserve">- </w:t>
      </w:r>
      <w:r w:rsidR="00CB1513" w:rsidRPr="00CB1513">
        <w:rPr>
          <w:rFonts w:cs="Arial"/>
          <w:color w:val="000000"/>
        </w:rPr>
        <w:t>Des qualités de dialogue tant en interne qu’en externe notamment en interaction avec les partenaires institutionnels, notamment l’ARS</w:t>
      </w:r>
      <w:r w:rsidR="00366AA3">
        <w:rPr>
          <w:rFonts w:cs="Arial"/>
          <w:color w:val="000000"/>
        </w:rPr>
        <w:t>,</w:t>
      </w:r>
      <w:r w:rsidR="00CB1513" w:rsidRPr="00CB1513">
        <w:rPr>
          <w:rFonts w:cs="Arial"/>
          <w:color w:val="000000"/>
        </w:rPr>
        <w:t xml:space="preserve"> les élus</w:t>
      </w:r>
      <w:r w:rsidR="00366AA3">
        <w:rPr>
          <w:rFonts w:cs="Arial"/>
          <w:color w:val="000000"/>
        </w:rPr>
        <w:t>, les professionnels de ville, les autres établissements du territoire</w:t>
      </w:r>
      <w:r w:rsidR="00CB1513" w:rsidRPr="00CB1513">
        <w:rPr>
          <w:rFonts w:cs="Arial"/>
          <w:color w:val="000000"/>
        </w:rPr>
        <w:t>.</w:t>
      </w:r>
    </w:p>
    <w:p w14:paraId="72FC67E6" w14:textId="77777777" w:rsidR="003F3A1B" w:rsidRDefault="003F3A1B" w:rsidP="003F3A1B">
      <w:pPr>
        <w:pBdr>
          <w:top w:val="single" w:sz="4" w:space="1" w:color="auto"/>
          <w:left w:val="single" w:sz="4" w:space="4" w:color="auto"/>
          <w:bottom w:val="single" w:sz="4" w:space="1" w:color="auto"/>
          <w:right w:val="single" w:sz="4" w:space="4" w:color="auto"/>
        </w:pBdr>
        <w:tabs>
          <w:tab w:val="left" w:pos="1845"/>
        </w:tabs>
        <w:rPr>
          <w:rFonts w:cs="Arial"/>
          <w:color w:val="000000"/>
          <w:highlight w:val="yellow"/>
        </w:rPr>
      </w:pPr>
    </w:p>
    <w:p w14:paraId="7EE58E42" w14:textId="77777777" w:rsidR="003F3A1B" w:rsidRPr="00E60D0A" w:rsidRDefault="003F3A1B" w:rsidP="003F3A1B">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478F669F" w14:textId="77777777" w:rsidR="003F3A1B" w:rsidRPr="00E60D0A" w:rsidRDefault="003F3A1B" w:rsidP="003F3A1B">
      <w:pPr>
        <w:pBdr>
          <w:top w:val="single" w:sz="4" w:space="1" w:color="auto"/>
          <w:left w:val="single" w:sz="4" w:space="4" w:color="auto"/>
          <w:bottom w:val="single" w:sz="4" w:space="1" w:color="auto"/>
          <w:right w:val="single" w:sz="4" w:space="4" w:color="auto"/>
        </w:pBdr>
        <w:tabs>
          <w:tab w:val="left" w:pos="1845"/>
        </w:tabs>
        <w:rPr>
          <w:rFonts w:cs="Arial"/>
          <w:b/>
          <w:color w:val="000000"/>
          <w:u w:val="single"/>
        </w:rPr>
      </w:pPr>
      <w:r w:rsidRPr="00E60D0A">
        <w:rPr>
          <w:rFonts w:cs="Arial"/>
          <w:b/>
          <w:color w:val="000000"/>
          <w:u w:val="single"/>
        </w:rPr>
        <w:t>Connaissances particulières requises / prévues</w:t>
      </w:r>
      <w:r w:rsidRPr="00E60D0A">
        <w:rPr>
          <w:rFonts w:cs="Arial"/>
          <w:b/>
          <w:color w:val="000000"/>
        </w:rPr>
        <w:t xml:space="preserve"> : </w:t>
      </w:r>
      <w:r w:rsidRPr="00E60D0A">
        <w:rPr>
          <w:rFonts w:cs="Arial"/>
          <w:color w:val="000000"/>
        </w:rPr>
        <w:t>(en lien avec les spécificités du poste)</w:t>
      </w:r>
    </w:p>
    <w:p w14:paraId="133D3B46" w14:textId="77777777" w:rsidR="003F3A1B" w:rsidRPr="00873EBB" w:rsidRDefault="003F3A1B" w:rsidP="003F3A1B">
      <w:pPr>
        <w:pBdr>
          <w:top w:val="single" w:sz="4" w:space="1" w:color="auto"/>
          <w:left w:val="single" w:sz="4" w:space="4" w:color="auto"/>
          <w:bottom w:val="single" w:sz="4" w:space="1" w:color="auto"/>
          <w:right w:val="single" w:sz="4" w:space="4" w:color="auto"/>
        </w:pBdr>
        <w:tabs>
          <w:tab w:val="left" w:pos="1845"/>
        </w:tabs>
        <w:rPr>
          <w:rFonts w:cs="Arial"/>
          <w:color w:val="000000"/>
          <w:highlight w:val="yellow"/>
        </w:rPr>
      </w:pPr>
    </w:p>
    <w:p w14:paraId="2F179D5C" w14:textId="6DA7E4C2" w:rsidR="009170DC" w:rsidRDefault="009170DC" w:rsidP="0057703C">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r>
        <w:rPr>
          <w:rFonts w:cs="Arial"/>
          <w:color w:val="000000"/>
        </w:rPr>
        <w:t>-</w:t>
      </w:r>
      <w:r w:rsidRPr="009170DC">
        <w:rPr>
          <w:rFonts w:cs="Arial"/>
          <w:color w:val="000000"/>
        </w:rPr>
        <w:t>Connaissances approfondies dans le domaine de la santé publique et une bonne connaissance de l’organisation du système de santé dans son ensemble, avec une</w:t>
      </w:r>
      <w:r w:rsidR="004E7D31">
        <w:rPr>
          <w:rFonts w:cs="Arial"/>
          <w:color w:val="000000"/>
        </w:rPr>
        <w:t xml:space="preserve"> maîtrise des enjeux universitaires et une</w:t>
      </w:r>
      <w:r w:rsidRPr="009170DC">
        <w:rPr>
          <w:rFonts w:cs="Arial"/>
          <w:color w:val="000000"/>
        </w:rPr>
        <w:t xml:space="preserve"> ouverture aux nouvelles formes d’activité, et à l’innovation organisationnelle et technologique. </w:t>
      </w:r>
    </w:p>
    <w:p w14:paraId="37FC9D5A" w14:textId="77777777" w:rsidR="009170DC" w:rsidRPr="009170DC" w:rsidRDefault="009170DC" w:rsidP="0057703C">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p>
    <w:p w14:paraId="712D51BF" w14:textId="77777777" w:rsidR="009170DC" w:rsidRDefault="009170DC" w:rsidP="0057703C">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r>
        <w:rPr>
          <w:rFonts w:cs="Arial"/>
          <w:color w:val="000000"/>
        </w:rPr>
        <w:t xml:space="preserve">- </w:t>
      </w:r>
      <w:r w:rsidRPr="009170DC">
        <w:rPr>
          <w:rFonts w:cs="Arial"/>
          <w:color w:val="000000"/>
        </w:rPr>
        <w:t xml:space="preserve">Connaissance des politiques et des prises en charge médico-sociales et sociales en lien avec le vieillissement de la population et la perte d’autonomie. </w:t>
      </w:r>
    </w:p>
    <w:p w14:paraId="72A5F43C" w14:textId="77777777" w:rsidR="009170DC" w:rsidRPr="009170DC" w:rsidRDefault="009170DC" w:rsidP="0057703C">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p>
    <w:p w14:paraId="639798B5" w14:textId="77777777" w:rsidR="009170DC" w:rsidRDefault="009170DC" w:rsidP="0057703C">
      <w:pPr>
        <w:pBdr>
          <w:top w:val="single" w:sz="4" w:space="1" w:color="auto"/>
          <w:left w:val="single" w:sz="4" w:space="4" w:color="auto"/>
          <w:bottom w:val="single" w:sz="4" w:space="1" w:color="auto"/>
          <w:right w:val="single" w:sz="4" w:space="4" w:color="auto"/>
        </w:pBdr>
        <w:tabs>
          <w:tab w:val="left" w:pos="1845"/>
        </w:tabs>
        <w:jc w:val="both"/>
        <w:rPr>
          <w:rFonts w:cs="Arial"/>
          <w:color w:val="000000"/>
        </w:rPr>
      </w:pPr>
      <w:r>
        <w:rPr>
          <w:rFonts w:cs="Arial"/>
          <w:color w:val="000000"/>
        </w:rPr>
        <w:t>-  Excellente maitrise des t</w:t>
      </w:r>
      <w:r w:rsidRPr="009170DC">
        <w:rPr>
          <w:rFonts w:cs="Arial"/>
          <w:color w:val="000000"/>
        </w:rPr>
        <w:t xml:space="preserve">echniques de conduite du changement, de gestion de projets et de programmes (notamment de projets de restructuration ou de coopération), de négociation et de gestion de conflits. </w:t>
      </w:r>
    </w:p>
    <w:p w14:paraId="49CA3BC8" w14:textId="77777777" w:rsidR="009170DC" w:rsidRPr="009170DC" w:rsidRDefault="009170DC" w:rsidP="009170DC">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6E64544D" w14:textId="77777777" w:rsidR="003F3A1B" w:rsidRPr="00873EBB" w:rsidRDefault="003F3A1B" w:rsidP="003F3A1B">
      <w:pPr>
        <w:pBdr>
          <w:top w:val="single" w:sz="4" w:space="1" w:color="auto"/>
          <w:left w:val="single" w:sz="4" w:space="4" w:color="auto"/>
          <w:bottom w:val="single" w:sz="4" w:space="1" w:color="auto"/>
          <w:right w:val="single" w:sz="4" w:space="4" w:color="auto"/>
        </w:pBdr>
        <w:tabs>
          <w:tab w:val="left" w:pos="1845"/>
        </w:tabs>
        <w:rPr>
          <w:rFonts w:cs="Arial"/>
          <w:color w:val="000000"/>
          <w:highlight w:val="yellow"/>
        </w:rPr>
      </w:pPr>
    </w:p>
    <w:p w14:paraId="7CD03DD8"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1845"/>
        </w:tabs>
        <w:rPr>
          <w:rFonts w:cs="Arial"/>
          <w:b/>
          <w:color w:val="000000"/>
          <w:u w:val="single"/>
        </w:rPr>
      </w:pPr>
      <w:r w:rsidRPr="006C72AB">
        <w:rPr>
          <w:rFonts w:cs="Arial"/>
          <w:b/>
          <w:color w:val="000000"/>
          <w:u w:val="single"/>
        </w:rPr>
        <w:t>Compétences professionnelles requises / prévues</w:t>
      </w:r>
      <w:r w:rsidRPr="006C72AB">
        <w:rPr>
          <w:rFonts w:cs="Arial"/>
          <w:b/>
          <w:color w:val="000000"/>
        </w:rPr>
        <w:t xml:space="preserve"> : </w:t>
      </w:r>
      <w:r w:rsidRPr="006C72AB">
        <w:rPr>
          <w:rFonts w:cs="Arial"/>
          <w:color w:val="000000"/>
        </w:rPr>
        <w:t>(en lien avec les spécificités du poste)</w:t>
      </w:r>
    </w:p>
    <w:p w14:paraId="5BE173E3"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57CBBBA8" w14:textId="7F8D228A" w:rsid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r>
        <w:rPr>
          <w:rFonts w:cs="Arial"/>
          <w:color w:val="000000"/>
        </w:rPr>
        <w:t>-</w:t>
      </w:r>
      <w:r w:rsidR="00366AA3">
        <w:rPr>
          <w:rFonts w:cs="Arial"/>
          <w:color w:val="000000"/>
        </w:rPr>
        <w:t xml:space="preserve"> </w:t>
      </w:r>
      <w:r w:rsidRPr="008C71BA">
        <w:rPr>
          <w:rFonts w:cs="Arial"/>
          <w:color w:val="000000"/>
        </w:rPr>
        <w:t xml:space="preserve">Avoir une vision stratégique des évolutions du système de santé et savoir positionner l’établissement en matière </w:t>
      </w:r>
      <w:r>
        <w:rPr>
          <w:rFonts w:cs="Arial"/>
          <w:color w:val="000000"/>
        </w:rPr>
        <w:t>de coopérations territoriales</w:t>
      </w:r>
      <w:r w:rsidR="0057703C">
        <w:rPr>
          <w:rFonts w:cs="Arial"/>
          <w:color w:val="000000"/>
        </w:rPr>
        <w:t> ;</w:t>
      </w:r>
    </w:p>
    <w:p w14:paraId="3DEAF678" w14:textId="77777777" w:rsidR="008C71BA" w:rsidRP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79FE3CA5" w14:textId="4204F9CF" w:rsid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r>
        <w:rPr>
          <w:rFonts w:cs="Arial"/>
          <w:color w:val="000000"/>
        </w:rPr>
        <w:t>-</w:t>
      </w:r>
      <w:r w:rsidR="00366AA3">
        <w:rPr>
          <w:rFonts w:cs="Arial"/>
          <w:color w:val="000000"/>
        </w:rPr>
        <w:t xml:space="preserve"> </w:t>
      </w:r>
      <w:r w:rsidRPr="008C71BA">
        <w:rPr>
          <w:rFonts w:cs="Arial"/>
          <w:color w:val="000000"/>
        </w:rPr>
        <w:t>Savoir diriger, arbitrer et pr</w:t>
      </w:r>
      <w:r>
        <w:rPr>
          <w:rFonts w:cs="Arial"/>
          <w:color w:val="000000"/>
        </w:rPr>
        <w:t>endre des décisions</w:t>
      </w:r>
      <w:r w:rsidR="0057703C">
        <w:rPr>
          <w:rFonts w:cs="Arial"/>
          <w:color w:val="000000"/>
        </w:rPr>
        <w:t> ;</w:t>
      </w:r>
    </w:p>
    <w:p w14:paraId="29698B17" w14:textId="77777777" w:rsidR="008C71BA" w:rsidRP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5109C2A7" w14:textId="2344BF22" w:rsid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r>
        <w:rPr>
          <w:rFonts w:cs="Arial"/>
          <w:color w:val="000000"/>
        </w:rPr>
        <w:t xml:space="preserve">- </w:t>
      </w:r>
      <w:r w:rsidRPr="008C71BA">
        <w:rPr>
          <w:rFonts w:cs="Arial"/>
          <w:color w:val="000000"/>
        </w:rPr>
        <w:t>Savoir expliquer la stratégie, la faire partager, en définir les implications et les déclinaisons. Savoir gérer la complexité du jeu des acteurs dans les relations internes et externes</w:t>
      </w:r>
      <w:r w:rsidR="0057703C">
        <w:rPr>
          <w:rFonts w:cs="Arial"/>
          <w:color w:val="000000"/>
        </w:rPr>
        <w:t> ;</w:t>
      </w:r>
      <w:r w:rsidRPr="008C71BA">
        <w:rPr>
          <w:rFonts w:cs="Arial"/>
          <w:color w:val="000000"/>
        </w:rPr>
        <w:t xml:space="preserve"> </w:t>
      </w:r>
    </w:p>
    <w:p w14:paraId="7E7D5D93" w14:textId="77777777" w:rsidR="008C71BA" w:rsidRP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2A7BD999" w14:textId="3B08BFA3" w:rsid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r>
        <w:rPr>
          <w:rFonts w:cs="Arial"/>
          <w:color w:val="000000"/>
        </w:rPr>
        <w:t xml:space="preserve">- </w:t>
      </w:r>
      <w:r w:rsidRPr="008C71BA">
        <w:rPr>
          <w:rFonts w:cs="Arial"/>
          <w:color w:val="000000"/>
        </w:rPr>
        <w:t>Savoir susciter l’adhésion des équipes tant en interne que celle des partenaires en externe</w:t>
      </w:r>
      <w:r w:rsidR="0057703C">
        <w:rPr>
          <w:rFonts w:cs="Arial"/>
          <w:color w:val="000000"/>
        </w:rPr>
        <w:t> ;</w:t>
      </w:r>
    </w:p>
    <w:p w14:paraId="6C578C89" w14:textId="77777777" w:rsidR="008C71BA" w:rsidRP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75B74852" w14:textId="3E27C77A" w:rsid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r>
        <w:rPr>
          <w:rFonts w:cs="Arial"/>
          <w:color w:val="000000"/>
        </w:rPr>
        <w:t xml:space="preserve">- </w:t>
      </w:r>
      <w:r w:rsidRPr="008C71BA">
        <w:rPr>
          <w:rFonts w:cs="Arial"/>
          <w:color w:val="000000"/>
        </w:rPr>
        <w:t>Savoir adapter son établissement aux contraintes financières dans un objectif de maintien de la qualité des prestations et des conditions de vie au travail des agents</w:t>
      </w:r>
      <w:r w:rsidR="0057703C">
        <w:rPr>
          <w:rFonts w:cs="Arial"/>
          <w:color w:val="000000"/>
        </w:rPr>
        <w:t> ;</w:t>
      </w:r>
    </w:p>
    <w:p w14:paraId="135E6901" w14:textId="77777777" w:rsidR="008C71BA" w:rsidRPr="008C71BA" w:rsidRDefault="008C71BA" w:rsidP="008C71BA">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72A9DA72" w14:textId="066136FF" w:rsidR="003F3A1B" w:rsidRPr="000349CC" w:rsidRDefault="008C71BA" w:rsidP="003F3A1B">
      <w:pPr>
        <w:pBdr>
          <w:top w:val="single" w:sz="4" w:space="1" w:color="auto"/>
          <w:left w:val="single" w:sz="4" w:space="4" w:color="auto"/>
          <w:bottom w:val="single" w:sz="4" w:space="1" w:color="auto"/>
          <w:right w:val="single" w:sz="4" w:space="4" w:color="auto"/>
        </w:pBdr>
        <w:tabs>
          <w:tab w:val="left" w:pos="1845"/>
        </w:tabs>
        <w:rPr>
          <w:rFonts w:cs="Arial"/>
          <w:color w:val="000000"/>
        </w:rPr>
      </w:pPr>
      <w:r>
        <w:rPr>
          <w:rFonts w:cs="Arial"/>
          <w:color w:val="000000"/>
        </w:rPr>
        <w:t xml:space="preserve">- </w:t>
      </w:r>
      <w:r w:rsidRPr="008C71BA">
        <w:rPr>
          <w:rFonts w:cs="Arial"/>
          <w:color w:val="000000"/>
        </w:rPr>
        <w:t>Savoir gérer les situations d’incident ou de crise</w:t>
      </w:r>
      <w:r w:rsidR="0057703C">
        <w:rPr>
          <w:rFonts w:cs="Arial"/>
          <w:color w:val="000000"/>
        </w:rPr>
        <w:t>.</w:t>
      </w:r>
    </w:p>
    <w:p w14:paraId="792E39C0" w14:textId="77777777" w:rsidR="000912D6" w:rsidRPr="000349CC" w:rsidRDefault="000912D6" w:rsidP="003F3A1B">
      <w:pPr>
        <w:pBdr>
          <w:top w:val="single" w:sz="4" w:space="1" w:color="auto"/>
          <w:left w:val="single" w:sz="4" w:space="4" w:color="auto"/>
          <w:bottom w:val="single" w:sz="4" w:space="1" w:color="auto"/>
          <w:right w:val="single" w:sz="4" w:space="4" w:color="auto"/>
        </w:pBdr>
        <w:tabs>
          <w:tab w:val="left" w:pos="1845"/>
        </w:tabs>
        <w:rPr>
          <w:rFonts w:cs="Arial"/>
          <w:color w:val="000000"/>
        </w:rPr>
      </w:pPr>
    </w:p>
    <w:p w14:paraId="7D6A8224" w14:textId="77777777" w:rsidR="003F3A1B" w:rsidRPr="000349CC" w:rsidRDefault="003F3A1B" w:rsidP="003F3A1B">
      <w:pPr>
        <w:rPr>
          <w:rFonts w:cs="Arial"/>
          <w:b/>
          <w:color w:val="000000"/>
        </w:rPr>
      </w:pPr>
      <w:r w:rsidRPr="000349CC">
        <w:rPr>
          <w:rFonts w:cs="Arial"/>
          <w:b/>
          <w:color w:val="000000"/>
        </w:rPr>
        <w:br w:type="page"/>
      </w:r>
    </w:p>
    <w:p w14:paraId="7A0FA7F8" w14:textId="77777777" w:rsidR="003F3A1B" w:rsidRPr="000349CC" w:rsidRDefault="003F3A1B" w:rsidP="003F3A1B">
      <w:pPr>
        <w:jc w:val="center"/>
        <w:rPr>
          <w:rFonts w:cs="Arial"/>
          <w:b/>
          <w:color w:val="000000"/>
        </w:rPr>
      </w:pPr>
      <w:r w:rsidRPr="000349CC">
        <w:rPr>
          <w:rFonts w:cs="Arial"/>
          <w:b/>
          <w:color w:val="000000"/>
        </w:rPr>
        <w:t>III - MISSIONS ET ACTIVITES</w:t>
      </w:r>
    </w:p>
    <w:p w14:paraId="6B539FAA" w14:textId="77777777" w:rsidR="003F3A1B" w:rsidRPr="000349CC" w:rsidRDefault="003F3A1B" w:rsidP="003F3A1B">
      <w:pPr>
        <w:rPr>
          <w:rFonts w:cs="Arial"/>
        </w:rPr>
      </w:pPr>
    </w:p>
    <w:p w14:paraId="0221394B"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3345"/>
        </w:tabs>
        <w:rPr>
          <w:rFonts w:cs="Arial"/>
          <w:b/>
          <w:color w:val="000000"/>
          <w:u w:val="single"/>
        </w:rPr>
      </w:pPr>
      <w:r w:rsidRPr="000349CC">
        <w:rPr>
          <w:rFonts w:cs="Arial"/>
          <w:b/>
          <w:color w:val="000000"/>
          <w:u w:val="single"/>
        </w:rPr>
        <w:t>Missions générales, permanentes et spécifiques dans les domaines suivants</w:t>
      </w:r>
      <w:r w:rsidRPr="00A04AA4">
        <w:rPr>
          <w:rFonts w:cs="Arial"/>
          <w:b/>
          <w:color w:val="000000"/>
        </w:rPr>
        <w:t> :</w:t>
      </w:r>
    </w:p>
    <w:p w14:paraId="4F9FA186"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3345"/>
        </w:tabs>
        <w:rPr>
          <w:rFonts w:cs="Arial"/>
          <w:b/>
          <w:color w:val="000000"/>
        </w:rPr>
      </w:pPr>
    </w:p>
    <w:p w14:paraId="3A048320"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3345"/>
        </w:tabs>
        <w:rPr>
          <w:rFonts w:cs="Arial"/>
          <w:b/>
          <w:color w:val="000000"/>
        </w:rPr>
      </w:pPr>
      <w:r w:rsidRPr="000349CC">
        <w:rPr>
          <w:rFonts w:cs="Arial"/>
          <w:b/>
          <w:color w:val="000000"/>
        </w:rPr>
        <w:t xml:space="preserve">Stratégie </w:t>
      </w:r>
      <w:r w:rsidRPr="000349CC">
        <w:rPr>
          <w:rFonts w:cs="Arial"/>
          <w:color w:val="000000"/>
        </w:rPr>
        <w:t>(positionnement au sein du territoire, projet d’établissement, politique financière…)</w:t>
      </w:r>
      <w:r w:rsidRPr="000349CC">
        <w:rPr>
          <w:rFonts w:cs="Arial"/>
          <w:b/>
          <w:color w:val="000000"/>
        </w:rPr>
        <w:t> :</w:t>
      </w:r>
    </w:p>
    <w:p w14:paraId="5A272D41" w14:textId="77777777" w:rsidR="00AE6AB6" w:rsidRDefault="00AE6AB6"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45F957DB" w14:textId="0E109785" w:rsidR="00B918F0" w:rsidRDefault="00537798" w:rsidP="00B669F5">
      <w:pPr>
        <w:pBdr>
          <w:top w:val="single" w:sz="4" w:space="1" w:color="auto"/>
          <w:left w:val="single" w:sz="4" w:space="4" w:color="auto"/>
          <w:bottom w:val="single" w:sz="4" w:space="1" w:color="auto"/>
          <w:right w:val="single" w:sz="4" w:space="4" w:color="auto"/>
        </w:pBdr>
        <w:tabs>
          <w:tab w:val="left" w:pos="3345"/>
        </w:tabs>
        <w:jc w:val="both"/>
        <w:rPr>
          <w:rFonts w:cs="Arial"/>
        </w:rPr>
      </w:pPr>
      <w:r>
        <w:rPr>
          <w:rFonts w:cs="Arial"/>
          <w:color w:val="000000"/>
        </w:rPr>
        <w:t xml:space="preserve">Le CHU de </w:t>
      </w:r>
      <w:r w:rsidR="00F90CF7">
        <w:rPr>
          <w:rFonts w:cs="Arial"/>
          <w:color w:val="000000"/>
        </w:rPr>
        <w:t>Lille</w:t>
      </w:r>
      <w:r w:rsidR="00416F24">
        <w:rPr>
          <w:rFonts w:cs="Arial"/>
          <w:color w:val="000000"/>
        </w:rPr>
        <w:t xml:space="preserve"> est le </w:t>
      </w:r>
      <w:r w:rsidR="00416F24" w:rsidRPr="0009036A">
        <w:rPr>
          <w:rFonts w:cs="Arial"/>
          <w:color w:val="000000"/>
        </w:rPr>
        <w:t>premier employeur de la région avec</w:t>
      </w:r>
      <w:r w:rsidR="00EA562C" w:rsidRPr="0009036A">
        <w:rPr>
          <w:rFonts w:cs="Arial"/>
          <w:color w:val="000000"/>
        </w:rPr>
        <w:t xml:space="preserve"> </w:t>
      </w:r>
      <w:r w:rsidRPr="0009036A">
        <w:rPr>
          <w:rFonts w:cs="Arial"/>
          <w:color w:val="000000"/>
        </w:rPr>
        <w:t>p</w:t>
      </w:r>
      <w:r w:rsidR="00B100CC" w:rsidRPr="0009036A">
        <w:rPr>
          <w:rFonts w:cs="Arial"/>
          <w:color w:val="000000"/>
        </w:rPr>
        <w:t>lus</w:t>
      </w:r>
      <w:r w:rsidRPr="0009036A">
        <w:rPr>
          <w:rFonts w:cs="Arial"/>
          <w:color w:val="000000"/>
        </w:rPr>
        <w:t xml:space="preserve"> de </w:t>
      </w:r>
      <w:r w:rsidRPr="0009036A">
        <w:rPr>
          <w:rFonts w:cs="Arial"/>
          <w:b/>
          <w:bCs/>
          <w:color w:val="000000"/>
        </w:rPr>
        <w:t>1</w:t>
      </w:r>
      <w:r w:rsidR="00674781" w:rsidRPr="0009036A">
        <w:rPr>
          <w:rFonts w:cs="Arial"/>
          <w:b/>
          <w:bCs/>
          <w:color w:val="000000"/>
        </w:rPr>
        <w:t>6</w:t>
      </w:r>
      <w:r w:rsidR="00366AA3">
        <w:rPr>
          <w:rFonts w:cs="Arial"/>
          <w:b/>
          <w:bCs/>
          <w:color w:val="000000"/>
        </w:rPr>
        <w:t> </w:t>
      </w:r>
      <w:r w:rsidR="00955488" w:rsidRPr="0009036A">
        <w:rPr>
          <w:rFonts w:cs="Arial"/>
          <w:b/>
          <w:bCs/>
          <w:color w:val="000000"/>
        </w:rPr>
        <w:t>0</w:t>
      </w:r>
      <w:r w:rsidRPr="0009036A">
        <w:rPr>
          <w:rFonts w:cs="Arial"/>
          <w:b/>
          <w:bCs/>
          <w:color w:val="000000"/>
        </w:rPr>
        <w:t>00 professionnels</w:t>
      </w:r>
      <w:r w:rsidRPr="0009036A">
        <w:rPr>
          <w:rFonts w:cs="Arial"/>
          <w:color w:val="000000"/>
        </w:rPr>
        <w:t>.</w:t>
      </w:r>
      <w:r w:rsidR="00955488" w:rsidRPr="0009036A">
        <w:rPr>
          <w:rFonts w:cs="Arial"/>
          <w:color w:val="000000"/>
        </w:rPr>
        <w:t xml:space="preserve"> </w:t>
      </w:r>
      <w:r w:rsidR="00674781" w:rsidRPr="0009036A">
        <w:rPr>
          <w:rFonts w:cs="Arial"/>
          <w:color w:val="000000"/>
        </w:rPr>
        <w:t xml:space="preserve">Son activité représente un peu plus </w:t>
      </w:r>
      <w:r w:rsidR="00955488" w:rsidRPr="0009036A">
        <w:rPr>
          <w:rFonts w:cs="Arial"/>
          <w:color w:val="000000"/>
        </w:rPr>
        <w:t xml:space="preserve">de 800 000 consultations et actes, et </w:t>
      </w:r>
      <w:r w:rsidR="00366AA3">
        <w:rPr>
          <w:rFonts w:cs="Arial"/>
          <w:color w:val="000000"/>
        </w:rPr>
        <w:t xml:space="preserve">plus de </w:t>
      </w:r>
      <w:r w:rsidR="00955488" w:rsidRPr="0009036A">
        <w:rPr>
          <w:rFonts w:cs="Arial"/>
          <w:color w:val="000000"/>
        </w:rPr>
        <w:t>2</w:t>
      </w:r>
      <w:r w:rsidR="004C1BF8">
        <w:rPr>
          <w:rFonts w:cs="Arial"/>
          <w:color w:val="000000"/>
        </w:rPr>
        <w:t>6</w:t>
      </w:r>
      <w:r w:rsidR="00366AA3">
        <w:rPr>
          <w:rFonts w:cs="Arial"/>
          <w:color w:val="000000"/>
        </w:rPr>
        <w:t>0</w:t>
      </w:r>
      <w:r w:rsidR="004C1BF8">
        <w:rPr>
          <w:rFonts w:cs="Arial"/>
          <w:color w:val="000000"/>
        </w:rPr>
        <w:t xml:space="preserve"> </w:t>
      </w:r>
      <w:r w:rsidR="00366AA3">
        <w:rPr>
          <w:rFonts w:cs="Arial"/>
          <w:color w:val="000000"/>
        </w:rPr>
        <w:t>000</w:t>
      </w:r>
      <w:r w:rsidR="00955488" w:rsidRPr="0009036A">
        <w:rPr>
          <w:rFonts w:cs="Arial"/>
          <w:color w:val="000000"/>
        </w:rPr>
        <w:t xml:space="preserve"> </w:t>
      </w:r>
      <w:r w:rsidR="004C1BF8">
        <w:rPr>
          <w:rFonts w:cs="Arial"/>
          <w:color w:val="000000"/>
        </w:rPr>
        <w:t>hospitalisations</w:t>
      </w:r>
      <w:r w:rsidR="00955488" w:rsidRPr="0009036A">
        <w:rPr>
          <w:rFonts w:cs="Arial"/>
          <w:color w:val="000000"/>
        </w:rPr>
        <w:t>, pour un total de p</w:t>
      </w:r>
      <w:r w:rsidR="0009036A" w:rsidRPr="0009036A">
        <w:rPr>
          <w:rFonts w:cs="Arial"/>
          <w:color w:val="000000"/>
        </w:rPr>
        <w:t>lus</w:t>
      </w:r>
      <w:r w:rsidR="00955488" w:rsidRPr="0009036A">
        <w:rPr>
          <w:rFonts w:cs="Arial"/>
          <w:color w:val="000000"/>
        </w:rPr>
        <w:t xml:space="preserve"> de 3 </w:t>
      </w:r>
      <w:r w:rsidR="008F077F">
        <w:rPr>
          <w:rFonts w:cs="Arial"/>
          <w:color w:val="000000"/>
        </w:rPr>
        <w:t>2</w:t>
      </w:r>
      <w:r w:rsidR="004C1BF8">
        <w:rPr>
          <w:rFonts w:cs="Arial"/>
          <w:color w:val="000000"/>
        </w:rPr>
        <w:t>5</w:t>
      </w:r>
      <w:r w:rsidR="00955488" w:rsidRPr="0009036A">
        <w:rPr>
          <w:rFonts w:cs="Arial"/>
          <w:color w:val="000000"/>
        </w:rPr>
        <w:t xml:space="preserve">0 lits et places. </w:t>
      </w:r>
      <w:r w:rsidR="00B918F0" w:rsidRPr="0009036A">
        <w:rPr>
          <w:rFonts w:cs="Arial"/>
        </w:rPr>
        <w:t xml:space="preserve">Le budget annuel d’exploitation du </w:t>
      </w:r>
      <w:r w:rsidR="00B918F0" w:rsidRPr="0009036A">
        <w:rPr>
          <w:rFonts w:eastAsia="Lato" w:cs="Arial"/>
          <w:bCs/>
        </w:rPr>
        <w:t xml:space="preserve">CHU de Lille </w:t>
      </w:r>
      <w:r w:rsidR="00B918F0" w:rsidRPr="0009036A">
        <w:rPr>
          <w:rFonts w:cs="Arial"/>
        </w:rPr>
        <w:t xml:space="preserve">est de </w:t>
      </w:r>
      <w:r w:rsidR="00B918F0" w:rsidRPr="0009036A">
        <w:rPr>
          <w:rFonts w:cs="Arial"/>
          <w:b/>
          <w:bCs/>
        </w:rPr>
        <w:t>1,</w:t>
      </w:r>
      <w:r w:rsidR="008F077F">
        <w:rPr>
          <w:rFonts w:cs="Arial"/>
          <w:b/>
          <w:bCs/>
        </w:rPr>
        <w:t>8</w:t>
      </w:r>
      <w:r w:rsidR="00B918F0" w:rsidRPr="0009036A">
        <w:rPr>
          <w:rFonts w:cs="Arial"/>
          <w:b/>
          <w:bCs/>
        </w:rPr>
        <w:t xml:space="preserve"> milliard d’euros, toutes activités confondues</w:t>
      </w:r>
      <w:r w:rsidR="00B918F0" w:rsidRPr="003F5F73">
        <w:rPr>
          <w:rFonts w:cs="Arial"/>
        </w:rPr>
        <w:t>.</w:t>
      </w:r>
      <w:r w:rsidR="00B669F5">
        <w:rPr>
          <w:rFonts w:cs="Arial"/>
        </w:rPr>
        <w:t xml:space="preserve"> </w:t>
      </w:r>
      <w:r w:rsidR="00B669F5" w:rsidRPr="00B669F5">
        <w:rPr>
          <w:rFonts w:cs="Arial"/>
        </w:rPr>
        <w:t>En 2025,</w:t>
      </w:r>
      <w:r w:rsidR="00B669F5">
        <w:rPr>
          <w:rFonts w:cs="Arial"/>
        </w:rPr>
        <w:t xml:space="preserve"> </w:t>
      </w:r>
      <w:r w:rsidR="00B669F5" w:rsidRPr="00B669F5">
        <w:rPr>
          <w:rFonts w:cs="Arial"/>
        </w:rPr>
        <w:t>23 400 étudiants se sont inscrits</w:t>
      </w:r>
      <w:r w:rsidR="00B669F5">
        <w:rPr>
          <w:rFonts w:cs="Arial"/>
        </w:rPr>
        <w:t xml:space="preserve"> </w:t>
      </w:r>
      <w:r w:rsidR="00B669F5" w:rsidRPr="00B669F5">
        <w:rPr>
          <w:rFonts w:cs="Arial"/>
        </w:rPr>
        <w:t>à l’UFR3S</w:t>
      </w:r>
      <w:r w:rsidR="005D4044">
        <w:rPr>
          <w:rFonts w:cs="Arial"/>
        </w:rPr>
        <w:t xml:space="preserve"> (un chiffre appelé à fortement croître avec l’intégration des IFSI)</w:t>
      </w:r>
      <w:r w:rsidR="00B669F5">
        <w:rPr>
          <w:rFonts w:cs="Arial"/>
        </w:rPr>
        <w:t xml:space="preserve"> ; </w:t>
      </w:r>
      <w:r w:rsidR="00B669F5" w:rsidRPr="00B669F5">
        <w:rPr>
          <w:rFonts w:cs="Arial"/>
        </w:rPr>
        <w:t>le CHU de Lille</w:t>
      </w:r>
      <w:r w:rsidR="00B669F5">
        <w:rPr>
          <w:rFonts w:cs="Arial"/>
        </w:rPr>
        <w:t xml:space="preserve"> </w:t>
      </w:r>
      <w:r w:rsidR="00B669F5" w:rsidRPr="00B669F5">
        <w:rPr>
          <w:rFonts w:cs="Arial"/>
        </w:rPr>
        <w:t>et ses instituts de formation ont</w:t>
      </w:r>
      <w:r w:rsidR="00B669F5">
        <w:rPr>
          <w:rFonts w:cs="Arial"/>
        </w:rPr>
        <w:t xml:space="preserve"> </w:t>
      </w:r>
      <w:r w:rsidR="00B669F5" w:rsidRPr="00B669F5">
        <w:rPr>
          <w:rFonts w:cs="Arial"/>
        </w:rPr>
        <w:t>accueilli 3 600 étudiants dans</w:t>
      </w:r>
      <w:r w:rsidR="00B669F5">
        <w:rPr>
          <w:rFonts w:cs="Arial"/>
        </w:rPr>
        <w:t xml:space="preserve"> </w:t>
      </w:r>
      <w:r w:rsidR="00B669F5" w:rsidRPr="00B669F5">
        <w:rPr>
          <w:rFonts w:cs="Arial"/>
        </w:rPr>
        <w:t>les métiers de la santé.</w:t>
      </w:r>
    </w:p>
    <w:p w14:paraId="1B0E1EDC" w14:textId="77777777" w:rsidR="00B669F5" w:rsidRDefault="00B669F5" w:rsidP="00B669F5">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7BF6464D" w14:textId="080A3B34" w:rsidR="00B918F0" w:rsidRDefault="00B918F0" w:rsidP="00B918F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B918F0">
        <w:rPr>
          <w:rFonts w:cs="Arial"/>
          <w:color w:val="000000"/>
        </w:rPr>
        <w:t xml:space="preserve">Le CHU de Lille est l’hôpital de référence, d’enseignement, d’innovation et de recherche au service de la population des Hauts-de-France et plus spécifiquement du Nord-Pas-de-Calais, soit 4,6 millions d’habitants. </w:t>
      </w:r>
      <w:r w:rsidR="008F077F">
        <w:rPr>
          <w:rFonts w:cs="Arial"/>
          <w:color w:val="000000"/>
        </w:rPr>
        <w:t xml:space="preserve">Il compte </w:t>
      </w:r>
      <w:r w:rsidR="008F077F" w:rsidRPr="008F077F">
        <w:rPr>
          <w:rFonts w:cs="Arial"/>
          <w:b/>
          <w:bCs/>
          <w:color w:val="000000"/>
        </w:rPr>
        <w:t>296 projets de recherche</w:t>
      </w:r>
      <w:r w:rsidR="008F077F">
        <w:rPr>
          <w:rFonts w:cs="Arial"/>
          <w:color w:val="000000"/>
        </w:rPr>
        <w:t xml:space="preserve">. </w:t>
      </w:r>
      <w:r w:rsidRPr="00B918F0">
        <w:rPr>
          <w:rFonts w:cs="Arial"/>
          <w:color w:val="000000"/>
        </w:rPr>
        <w:t>C’est l’un des établissements publics de santé les plus importants du Nord de l’Europe.</w:t>
      </w:r>
    </w:p>
    <w:p w14:paraId="283D2479" w14:textId="77777777" w:rsidR="00B918F0" w:rsidRDefault="00B918F0" w:rsidP="00B918F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2563A0DF" w14:textId="7CDA7C9A" w:rsidR="00B918F0" w:rsidRDefault="00B918F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B918F0">
        <w:rPr>
          <w:rFonts w:cs="Arial"/>
          <w:color w:val="000000"/>
        </w:rPr>
        <w:t xml:space="preserve">Le CHU de Lille est </w:t>
      </w:r>
      <w:r w:rsidRPr="005650C9">
        <w:rPr>
          <w:rFonts w:cs="Arial"/>
          <w:b/>
          <w:bCs/>
          <w:color w:val="000000"/>
        </w:rPr>
        <w:t xml:space="preserve">l’établissement support du </w:t>
      </w:r>
      <w:r w:rsidR="00BB5CDA">
        <w:rPr>
          <w:rFonts w:cs="Arial"/>
          <w:b/>
          <w:bCs/>
          <w:color w:val="000000"/>
        </w:rPr>
        <w:t>g</w:t>
      </w:r>
      <w:r w:rsidRPr="005650C9">
        <w:rPr>
          <w:rFonts w:cs="Arial"/>
          <w:b/>
          <w:bCs/>
          <w:color w:val="000000"/>
        </w:rPr>
        <w:t xml:space="preserve">roupement </w:t>
      </w:r>
      <w:r w:rsidR="00BB5CDA">
        <w:rPr>
          <w:rFonts w:cs="Arial"/>
          <w:b/>
          <w:bCs/>
          <w:color w:val="000000"/>
        </w:rPr>
        <w:t>h</w:t>
      </w:r>
      <w:r w:rsidR="00A74407">
        <w:rPr>
          <w:rFonts w:cs="Arial"/>
          <w:b/>
          <w:bCs/>
          <w:color w:val="000000"/>
        </w:rPr>
        <w:t xml:space="preserve">ôpitaux </w:t>
      </w:r>
      <w:r w:rsidR="00BB5CDA">
        <w:rPr>
          <w:rFonts w:cs="Arial"/>
          <w:b/>
          <w:bCs/>
          <w:color w:val="000000"/>
        </w:rPr>
        <w:t>p</w:t>
      </w:r>
      <w:r w:rsidR="00A74407">
        <w:rPr>
          <w:rFonts w:cs="Arial"/>
          <w:b/>
          <w:bCs/>
          <w:color w:val="000000"/>
        </w:rPr>
        <w:t>ublics Grand Lille</w:t>
      </w:r>
      <w:r w:rsidR="00BB5CDA">
        <w:rPr>
          <w:rFonts w:cs="Arial"/>
          <w:b/>
          <w:bCs/>
          <w:color w:val="000000"/>
        </w:rPr>
        <w:t xml:space="preserve"> (GHPGL)</w:t>
      </w:r>
      <w:r w:rsidRPr="00B918F0">
        <w:rPr>
          <w:rFonts w:cs="Arial"/>
          <w:color w:val="000000"/>
        </w:rPr>
        <w:t>. Ce GHT, l’un des plus importants de France, rassemble 10 établissements publics de santé de la métropole élargie, 8 2</w:t>
      </w:r>
      <w:r w:rsidR="00BB5CDA">
        <w:rPr>
          <w:rFonts w:cs="Arial"/>
          <w:color w:val="000000"/>
        </w:rPr>
        <w:t>00</w:t>
      </w:r>
      <w:r w:rsidRPr="00B918F0">
        <w:rPr>
          <w:rFonts w:cs="Arial"/>
          <w:color w:val="000000"/>
        </w:rPr>
        <w:t xml:space="preserve"> lits et places d’hospitalisation, près de 22 000 personnels et </w:t>
      </w:r>
      <w:r w:rsidR="00A74407">
        <w:rPr>
          <w:rFonts w:cs="Arial"/>
          <w:color w:val="000000"/>
        </w:rPr>
        <w:t>2</w:t>
      </w:r>
      <w:r w:rsidRPr="00B918F0">
        <w:rPr>
          <w:rFonts w:cs="Arial"/>
          <w:color w:val="000000"/>
        </w:rPr>
        <w:t>,9 milliard</w:t>
      </w:r>
      <w:r w:rsidR="00A74407">
        <w:rPr>
          <w:rFonts w:cs="Arial"/>
          <w:color w:val="000000"/>
        </w:rPr>
        <w:t>s</w:t>
      </w:r>
      <w:r w:rsidRPr="00B918F0">
        <w:rPr>
          <w:rFonts w:cs="Arial"/>
          <w:color w:val="000000"/>
        </w:rPr>
        <w:t xml:space="preserve"> d’euros de budget. Sont membres du GHT LMFI : le CHU de Lille, le CH de Roubaix, le CH de Tourcoing, le CH d’Armentières</w:t>
      </w:r>
      <w:r w:rsidR="008C445E">
        <w:rPr>
          <w:rFonts w:cs="Arial"/>
          <w:color w:val="000000"/>
        </w:rPr>
        <w:t xml:space="preserve"> (en direction commune avec le CHU de Lille)</w:t>
      </w:r>
      <w:r w:rsidRPr="00B918F0">
        <w:rPr>
          <w:rFonts w:cs="Arial"/>
          <w:color w:val="000000"/>
        </w:rPr>
        <w:t>, le GH Seclin-Carvin, le CH de Bailleul, le CH d’Hazebrouck, le GH Loos-Haubourdin, le CH Intercommunal de Wasquehal et le CH de Wattrelos. Les 10 établissements représentent un peu plus de 50</w:t>
      </w:r>
      <w:r w:rsidR="00BB5CDA">
        <w:rPr>
          <w:rFonts w:cs="Arial"/>
          <w:color w:val="000000"/>
        </w:rPr>
        <w:t> </w:t>
      </w:r>
      <w:r w:rsidRPr="00B918F0">
        <w:rPr>
          <w:rFonts w:cs="Arial"/>
          <w:color w:val="000000"/>
        </w:rPr>
        <w:t>% de l’activité de soins réalisés au bénéfice des habitants du territoire dont 43</w:t>
      </w:r>
      <w:r w:rsidR="00BB5CDA">
        <w:rPr>
          <w:rFonts w:cs="Arial"/>
          <w:color w:val="000000"/>
        </w:rPr>
        <w:t> </w:t>
      </w:r>
      <w:r w:rsidRPr="00B918F0">
        <w:rPr>
          <w:rFonts w:cs="Arial"/>
          <w:color w:val="000000"/>
        </w:rPr>
        <w:t>% de prise en charge des courts séjours MCO.</w:t>
      </w:r>
      <w:r w:rsidR="00A74407">
        <w:rPr>
          <w:rFonts w:cs="Arial"/>
          <w:color w:val="000000"/>
        </w:rPr>
        <w:t xml:space="preserve"> </w:t>
      </w:r>
      <w:r w:rsidR="00A74407" w:rsidRPr="00A74407">
        <w:rPr>
          <w:rFonts w:cs="Arial"/>
          <w:color w:val="000000"/>
        </w:rPr>
        <w:t xml:space="preserve">Le </w:t>
      </w:r>
      <w:r w:rsidR="00BB5CDA">
        <w:rPr>
          <w:rFonts w:cs="Arial"/>
          <w:color w:val="000000"/>
        </w:rPr>
        <w:t>G</w:t>
      </w:r>
      <w:r w:rsidR="00A74407" w:rsidRPr="00A74407">
        <w:rPr>
          <w:rFonts w:cs="Arial"/>
          <w:color w:val="000000"/>
        </w:rPr>
        <w:t>HPGL s’est doté d’un projet médico-soignant partagé (2024-2029), élaboré</w:t>
      </w:r>
      <w:r w:rsidR="00A74407">
        <w:rPr>
          <w:rFonts w:cs="Arial"/>
          <w:color w:val="000000"/>
        </w:rPr>
        <w:t xml:space="preserve"> </w:t>
      </w:r>
      <w:r w:rsidR="00A74407" w:rsidRPr="00A74407">
        <w:rPr>
          <w:rFonts w:cs="Arial"/>
          <w:color w:val="000000"/>
        </w:rPr>
        <w:t xml:space="preserve">autour de 6 axes stratégiques dans le cadre d’une démarche participative, </w:t>
      </w:r>
      <w:proofErr w:type="spellStart"/>
      <w:r w:rsidR="00A74407" w:rsidRPr="00A74407">
        <w:rPr>
          <w:rFonts w:cs="Arial"/>
          <w:color w:val="000000"/>
        </w:rPr>
        <w:t>co-const</w:t>
      </w:r>
      <w:r w:rsidR="00EC52EE">
        <w:rPr>
          <w:rFonts w:cs="Arial"/>
          <w:color w:val="000000"/>
        </w:rPr>
        <w:t>r</w:t>
      </w:r>
      <w:r w:rsidR="00A74407" w:rsidRPr="00A74407">
        <w:rPr>
          <w:rFonts w:cs="Arial"/>
          <w:color w:val="000000"/>
        </w:rPr>
        <w:t>uite</w:t>
      </w:r>
      <w:proofErr w:type="spellEnd"/>
      <w:r w:rsidR="00A74407" w:rsidRPr="00A74407">
        <w:rPr>
          <w:rFonts w:cs="Arial"/>
          <w:color w:val="000000"/>
        </w:rPr>
        <w:t>,</w:t>
      </w:r>
      <w:r w:rsidR="00A74407">
        <w:rPr>
          <w:rFonts w:cs="Arial"/>
          <w:color w:val="000000"/>
        </w:rPr>
        <w:t xml:space="preserve"> </w:t>
      </w:r>
      <w:r w:rsidR="00A74407" w:rsidRPr="00A74407">
        <w:rPr>
          <w:rFonts w:cs="Arial"/>
          <w:color w:val="000000"/>
        </w:rPr>
        <w:t>multidisciplinaire, associant les communautés professionnelles des 10 établissements.</w:t>
      </w:r>
    </w:p>
    <w:p w14:paraId="1BE88055" w14:textId="77777777" w:rsidR="00B918F0" w:rsidRDefault="00B918F0" w:rsidP="00B918F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0C0DD124" w14:textId="1F548CD6" w:rsidR="00A74407" w:rsidRDefault="008C445E"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Le déploiement des</w:t>
      </w:r>
      <w:r w:rsidR="00A74407" w:rsidRPr="00A74407">
        <w:rPr>
          <w:rFonts w:cs="Arial"/>
          <w:color w:val="000000"/>
        </w:rPr>
        <w:t xml:space="preserve"> GHT a </w:t>
      </w:r>
      <w:r>
        <w:rPr>
          <w:rFonts w:cs="Arial"/>
          <w:color w:val="000000"/>
        </w:rPr>
        <w:t>permis</w:t>
      </w:r>
      <w:r w:rsidR="00A74407" w:rsidRPr="00A74407">
        <w:rPr>
          <w:rFonts w:cs="Arial"/>
          <w:color w:val="000000"/>
        </w:rPr>
        <w:t xml:space="preserve"> au CHU </w:t>
      </w:r>
      <w:r>
        <w:rPr>
          <w:rFonts w:cs="Arial"/>
          <w:color w:val="000000"/>
        </w:rPr>
        <w:t xml:space="preserve">de mettre en place </w:t>
      </w:r>
      <w:r w:rsidR="00A74407" w:rsidRPr="00A74407">
        <w:rPr>
          <w:rFonts w:cs="Arial"/>
          <w:color w:val="000000"/>
        </w:rPr>
        <w:t>un cadre pour</w:t>
      </w:r>
      <w:r w:rsidR="00A74407">
        <w:rPr>
          <w:rFonts w:cs="Arial"/>
          <w:color w:val="000000"/>
        </w:rPr>
        <w:t xml:space="preserve"> </w:t>
      </w:r>
      <w:r w:rsidR="00A74407" w:rsidRPr="00A74407">
        <w:rPr>
          <w:rFonts w:cs="Arial"/>
          <w:color w:val="000000"/>
        </w:rPr>
        <w:t xml:space="preserve">structurer ses relations avec les </w:t>
      </w:r>
      <w:r w:rsidR="00A74407" w:rsidRPr="008C445E">
        <w:rPr>
          <w:rFonts w:cs="Arial"/>
          <w:b/>
          <w:bCs/>
          <w:color w:val="000000"/>
        </w:rPr>
        <w:t>centres hospitaliers de la subdivision universitaire et conforter les partenariats publics initiés depuis de nombreuses années</w:t>
      </w:r>
      <w:r w:rsidR="00A74407" w:rsidRPr="00A74407">
        <w:rPr>
          <w:rFonts w:cs="Arial"/>
          <w:color w:val="000000"/>
        </w:rPr>
        <w:t>. Au titre</w:t>
      </w:r>
      <w:r w:rsidR="00A74407">
        <w:rPr>
          <w:rFonts w:cs="Arial"/>
          <w:color w:val="000000"/>
        </w:rPr>
        <w:t xml:space="preserve"> </w:t>
      </w:r>
      <w:r w:rsidR="00A74407" w:rsidRPr="00A74407">
        <w:rPr>
          <w:rFonts w:cs="Arial"/>
          <w:color w:val="000000"/>
        </w:rPr>
        <w:t>de leurs missions hospitalo-universitaires, le CHU</w:t>
      </w:r>
      <w:r w:rsidR="00A74407">
        <w:rPr>
          <w:rFonts w:cs="Arial"/>
          <w:color w:val="000000"/>
        </w:rPr>
        <w:t xml:space="preserve"> </w:t>
      </w:r>
      <w:r w:rsidR="00A74407" w:rsidRPr="00A74407">
        <w:rPr>
          <w:rFonts w:cs="Arial"/>
          <w:color w:val="000000"/>
        </w:rPr>
        <w:t>et l’Université de Lille sont associés à 7 GHT créés</w:t>
      </w:r>
      <w:r w:rsidR="00A74407">
        <w:rPr>
          <w:rFonts w:cs="Arial"/>
          <w:color w:val="000000"/>
        </w:rPr>
        <w:t xml:space="preserve"> </w:t>
      </w:r>
      <w:r w:rsidR="00A74407" w:rsidRPr="00A74407">
        <w:rPr>
          <w:rFonts w:cs="Arial"/>
          <w:color w:val="000000"/>
        </w:rPr>
        <w:t>initialement dans la subdivision.</w:t>
      </w:r>
    </w:p>
    <w:p w14:paraId="319EE9D1" w14:textId="77777777" w:rsidR="00BB5CDA" w:rsidRPr="00A74407" w:rsidRDefault="00BB5CDA"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1C3F5F5F" w14:textId="3A966D16" w:rsidR="00A74407" w:rsidRPr="00A74407" w:rsidRDefault="00A74407"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A74407">
        <w:rPr>
          <w:rFonts w:cs="Arial"/>
          <w:color w:val="000000"/>
        </w:rPr>
        <w:t>Les conventions d’association ainsi établies entre le</w:t>
      </w:r>
      <w:r>
        <w:rPr>
          <w:rFonts w:cs="Arial"/>
          <w:color w:val="000000"/>
        </w:rPr>
        <w:t xml:space="preserve"> </w:t>
      </w:r>
      <w:r w:rsidRPr="00A74407">
        <w:rPr>
          <w:rFonts w:cs="Arial"/>
          <w:color w:val="000000"/>
        </w:rPr>
        <w:t>CHU de Lille, l’Université de Lille et les établissements</w:t>
      </w:r>
      <w:r>
        <w:rPr>
          <w:rFonts w:cs="Arial"/>
          <w:color w:val="000000"/>
        </w:rPr>
        <w:t xml:space="preserve"> </w:t>
      </w:r>
      <w:r w:rsidRPr="00A74407">
        <w:rPr>
          <w:rFonts w:cs="Arial"/>
          <w:color w:val="000000"/>
        </w:rPr>
        <w:t>supports des GHT du Hainaut-Cambrésis, du</w:t>
      </w:r>
      <w:r>
        <w:rPr>
          <w:rFonts w:cs="Arial"/>
          <w:color w:val="000000"/>
        </w:rPr>
        <w:t xml:space="preserve"> </w:t>
      </w:r>
      <w:r w:rsidRPr="00A74407">
        <w:rPr>
          <w:rFonts w:cs="Arial"/>
          <w:color w:val="000000"/>
        </w:rPr>
        <w:t>Dunkerquois et de l’Audomarois, de la Côte d’Opale,</w:t>
      </w:r>
      <w:r>
        <w:rPr>
          <w:rFonts w:cs="Arial"/>
          <w:color w:val="000000"/>
        </w:rPr>
        <w:t xml:space="preserve"> </w:t>
      </w:r>
      <w:r w:rsidRPr="00A74407">
        <w:rPr>
          <w:rFonts w:cs="Arial"/>
          <w:color w:val="000000"/>
        </w:rPr>
        <w:t>de l’Artois, de l’Artois-Ternois, du Douaisis et du GHT</w:t>
      </w:r>
      <w:r>
        <w:rPr>
          <w:rFonts w:cs="Arial"/>
          <w:color w:val="000000"/>
        </w:rPr>
        <w:t xml:space="preserve"> </w:t>
      </w:r>
      <w:r w:rsidRPr="00A74407">
        <w:rPr>
          <w:rFonts w:cs="Arial"/>
          <w:color w:val="000000"/>
        </w:rPr>
        <w:t>Psychiatrie 59-62 couvrent les missions d’enseignement</w:t>
      </w:r>
      <w:r>
        <w:rPr>
          <w:rFonts w:cs="Arial"/>
          <w:color w:val="000000"/>
        </w:rPr>
        <w:t xml:space="preserve"> </w:t>
      </w:r>
      <w:r w:rsidRPr="00A74407">
        <w:rPr>
          <w:rFonts w:cs="Arial"/>
          <w:color w:val="000000"/>
        </w:rPr>
        <w:t>et de formation initiale des professionnels médicaux</w:t>
      </w:r>
      <w:r>
        <w:rPr>
          <w:rFonts w:cs="Arial"/>
          <w:color w:val="000000"/>
        </w:rPr>
        <w:t xml:space="preserve"> </w:t>
      </w:r>
      <w:r w:rsidRPr="00A74407">
        <w:rPr>
          <w:rFonts w:cs="Arial"/>
          <w:color w:val="000000"/>
        </w:rPr>
        <w:t>et pharmaceutiques, les missions de recherche, les</w:t>
      </w:r>
      <w:r>
        <w:rPr>
          <w:rFonts w:cs="Arial"/>
          <w:color w:val="000000"/>
        </w:rPr>
        <w:t xml:space="preserve"> </w:t>
      </w:r>
      <w:r w:rsidRPr="00A74407">
        <w:rPr>
          <w:rFonts w:cs="Arial"/>
          <w:color w:val="000000"/>
        </w:rPr>
        <w:t>missions de gestion de la démographie médicale et</w:t>
      </w:r>
      <w:r>
        <w:rPr>
          <w:rFonts w:cs="Arial"/>
          <w:color w:val="000000"/>
        </w:rPr>
        <w:t xml:space="preserve"> </w:t>
      </w:r>
      <w:r w:rsidRPr="00A74407">
        <w:rPr>
          <w:rFonts w:cs="Arial"/>
          <w:color w:val="000000"/>
        </w:rPr>
        <w:t>pharmaceutique et les missions de référence et de</w:t>
      </w:r>
      <w:r>
        <w:rPr>
          <w:rFonts w:cs="Arial"/>
          <w:color w:val="000000"/>
        </w:rPr>
        <w:t xml:space="preserve"> </w:t>
      </w:r>
      <w:r w:rsidRPr="00A74407">
        <w:rPr>
          <w:rFonts w:cs="Arial"/>
          <w:color w:val="000000"/>
        </w:rPr>
        <w:t>recours.</w:t>
      </w:r>
    </w:p>
    <w:p w14:paraId="676373B2" w14:textId="77777777" w:rsidR="00A74407" w:rsidRDefault="00A74407"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0CBFC8C4" w14:textId="4A3E324D" w:rsidR="00955488" w:rsidRDefault="00955488" w:rsidP="0095548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b/>
          <w:bCs/>
          <w:color w:val="000000"/>
        </w:rPr>
        <w:t>Une des priorités du CHU</w:t>
      </w:r>
      <w:r w:rsidRPr="00955488">
        <w:rPr>
          <w:rFonts w:cs="Arial"/>
          <w:color w:val="000000"/>
        </w:rPr>
        <w:t xml:space="preserve"> est la </w:t>
      </w:r>
      <w:r w:rsidRPr="005650C9">
        <w:rPr>
          <w:rFonts w:cs="Arial"/>
          <w:b/>
          <w:bCs/>
          <w:color w:val="000000"/>
        </w:rPr>
        <w:t xml:space="preserve">mise en œuvre de son projet immobilier </w:t>
      </w:r>
      <w:r w:rsidR="00F90CF7" w:rsidRPr="005650C9">
        <w:rPr>
          <w:rFonts w:cs="Arial"/>
          <w:b/>
          <w:bCs/>
          <w:color w:val="000000"/>
        </w:rPr>
        <w:t>Jeanne de Flandre</w:t>
      </w:r>
      <w:r w:rsidRPr="00955488">
        <w:rPr>
          <w:rFonts w:cs="Arial"/>
          <w:color w:val="000000"/>
        </w:rPr>
        <w:t xml:space="preserve"> et de tous les projets de modernisation de l’établissement. Ce projet sur 10 ans conduit à une forte évolution de </w:t>
      </w:r>
      <w:r w:rsidR="00F90CF7">
        <w:rPr>
          <w:rFonts w:cs="Arial"/>
          <w:color w:val="000000"/>
        </w:rPr>
        <w:t xml:space="preserve">du </w:t>
      </w:r>
      <w:r w:rsidRPr="00955488">
        <w:rPr>
          <w:rFonts w:cs="Arial"/>
          <w:color w:val="000000"/>
        </w:rPr>
        <w:t>site et des organisations, afin de doter les patients et les professionnels d’infrastructures cohéren</w:t>
      </w:r>
      <w:r w:rsidR="00F90CF7">
        <w:rPr>
          <w:rFonts w:cs="Arial"/>
          <w:color w:val="000000"/>
        </w:rPr>
        <w:t>tes.</w:t>
      </w:r>
    </w:p>
    <w:p w14:paraId="72B04FE1" w14:textId="77777777" w:rsidR="00F90CF7" w:rsidRPr="00955488" w:rsidRDefault="00F90CF7" w:rsidP="0095548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3485C4F2" w14:textId="5969D079" w:rsidR="00955488" w:rsidRDefault="00955488"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955488">
        <w:rPr>
          <w:rFonts w:cs="Arial"/>
          <w:color w:val="000000"/>
        </w:rPr>
        <w:t>Outre la conduite du projet, de manière opérationnelle et dans le cadre de l’instruction par le</w:t>
      </w:r>
      <w:r w:rsidR="001557C1">
        <w:rPr>
          <w:rFonts w:cs="Arial"/>
          <w:color w:val="000000"/>
        </w:rPr>
        <w:t xml:space="preserve"> CSIS</w:t>
      </w:r>
      <w:r w:rsidRPr="00955488">
        <w:rPr>
          <w:rFonts w:cs="Arial"/>
          <w:color w:val="000000"/>
        </w:rPr>
        <w:t>, la soutenabilité de ce projet i</w:t>
      </w:r>
      <w:r w:rsidR="002F7901">
        <w:rPr>
          <w:rFonts w:cs="Arial"/>
          <w:color w:val="000000"/>
        </w:rPr>
        <w:t>mplique une politique volontariste</w:t>
      </w:r>
      <w:r w:rsidRPr="00955488">
        <w:rPr>
          <w:rFonts w:cs="Arial"/>
          <w:color w:val="000000"/>
        </w:rPr>
        <w:t xml:space="preserve"> d’amélioration du résultat du CHU, </w:t>
      </w:r>
      <w:r w:rsidR="00F90CF7">
        <w:rPr>
          <w:rFonts w:cs="Arial"/>
          <w:color w:val="000000"/>
        </w:rPr>
        <w:t>d’ores et déjà engagée et q</w:t>
      </w:r>
      <w:r w:rsidRPr="00955488">
        <w:rPr>
          <w:rFonts w:cs="Arial"/>
          <w:color w:val="000000"/>
        </w:rPr>
        <w:t>ui mobilise tous les acteurs de l’établissement.</w:t>
      </w:r>
    </w:p>
    <w:p w14:paraId="0AE1452B" w14:textId="77777777" w:rsidR="00955488" w:rsidRDefault="00955488"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7F274082" w14:textId="52382A98" w:rsidR="00537798" w:rsidRPr="00955488" w:rsidRDefault="00537798" w:rsidP="0095548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Il veille</w:t>
      </w:r>
      <w:r w:rsidR="00955488">
        <w:rPr>
          <w:rFonts w:cs="Arial"/>
          <w:color w:val="000000"/>
        </w:rPr>
        <w:t xml:space="preserve"> également</w:t>
      </w:r>
      <w:r>
        <w:rPr>
          <w:rFonts w:cs="Arial"/>
          <w:color w:val="000000"/>
        </w:rPr>
        <w:t xml:space="preserve"> à déployer des coopérations actives avec les autres intervenants en santé</w:t>
      </w:r>
      <w:r w:rsidR="00955488">
        <w:rPr>
          <w:rFonts w:cs="Arial"/>
          <w:color w:val="000000"/>
        </w:rPr>
        <w:t> :</w:t>
      </w:r>
      <w:r>
        <w:rPr>
          <w:rFonts w:cs="Arial"/>
          <w:color w:val="000000"/>
        </w:rPr>
        <w:t xml:space="preserve"> </w:t>
      </w:r>
      <w:r w:rsidRPr="00955488">
        <w:rPr>
          <w:rFonts w:cs="Arial"/>
          <w:color w:val="000000"/>
        </w:rPr>
        <w:t>l</w:t>
      </w:r>
      <w:r w:rsidR="00F90CF7">
        <w:rPr>
          <w:rFonts w:cs="Arial"/>
          <w:color w:val="000000"/>
        </w:rPr>
        <w:t>e CHU d’Amiens, l</w:t>
      </w:r>
      <w:r w:rsidR="00B100CC" w:rsidRPr="00955488">
        <w:rPr>
          <w:rFonts w:cs="Arial"/>
          <w:color w:val="000000"/>
        </w:rPr>
        <w:t xml:space="preserve">es établissements de santé publics membres du </w:t>
      </w:r>
      <w:r w:rsidR="00BB5CDA">
        <w:rPr>
          <w:rFonts w:cs="Arial"/>
          <w:color w:val="000000"/>
        </w:rPr>
        <w:t>GHPGL</w:t>
      </w:r>
      <w:r w:rsidR="00B100CC" w:rsidRPr="00955488">
        <w:rPr>
          <w:rFonts w:cs="Arial"/>
          <w:color w:val="000000"/>
        </w:rPr>
        <w:t>,</w:t>
      </w:r>
      <w:r w:rsidRPr="00955488">
        <w:rPr>
          <w:rFonts w:cs="Arial"/>
          <w:color w:val="000000"/>
        </w:rPr>
        <w:t xml:space="preserve"> </w:t>
      </w:r>
      <w:r w:rsidR="00955488">
        <w:rPr>
          <w:rFonts w:cs="Arial"/>
          <w:color w:val="000000"/>
        </w:rPr>
        <w:t>le</w:t>
      </w:r>
      <w:r w:rsidRPr="00955488">
        <w:rPr>
          <w:rFonts w:cs="Arial"/>
          <w:color w:val="000000"/>
        </w:rPr>
        <w:t>s</w:t>
      </w:r>
      <w:r w:rsidR="00B100CC" w:rsidRPr="00955488">
        <w:rPr>
          <w:rFonts w:cs="Arial"/>
          <w:color w:val="000000"/>
        </w:rPr>
        <w:t xml:space="preserve"> autres</w:t>
      </w:r>
      <w:r w:rsidRPr="00955488">
        <w:rPr>
          <w:rFonts w:cs="Arial"/>
          <w:color w:val="000000"/>
        </w:rPr>
        <w:t xml:space="preserve"> établissements des GHT relevant de sa subdivision universitaire</w:t>
      </w:r>
      <w:r w:rsidR="00A40475" w:rsidRPr="00955488">
        <w:rPr>
          <w:rFonts w:cs="Arial"/>
          <w:color w:val="000000"/>
        </w:rPr>
        <w:t xml:space="preserve">, des établissements </w:t>
      </w:r>
      <w:r w:rsidR="00B100CC" w:rsidRPr="00955488">
        <w:rPr>
          <w:rFonts w:cs="Arial"/>
          <w:color w:val="000000"/>
        </w:rPr>
        <w:t>privés</w:t>
      </w:r>
      <w:r w:rsidR="00A40475" w:rsidRPr="00955488">
        <w:rPr>
          <w:rFonts w:cs="Arial"/>
          <w:color w:val="000000"/>
        </w:rPr>
        <w:t>, des établissements médico-sociaux et des professionnels de ville</w:t>
      </w:r>
      <w:r w:rsidR="00955488">
        <w:rPr>
          <w:rFonts w:cs="Arial"/>
          <w:color w:val="000000"/>
        </w:rPr>
        <w:t xml:space="preserve">…Ces coopérations permettent de structurer </w:t>
      </w:r>
      <w:r w:rsidRPr="00955488">
        <w:rPr>
          <w:rFonts w:cs="Arial"/>
          <w:color w:val="000000"/>
        </w:rPr>
        <w:t>des parcours patients et leur gradation, d</w:t>
      </w:r>
      <w:r w:rsidR="00955488">
        <w:rPr>
          <w:rFonts w:cs="Arial"/>
          <w:color w:val="000000"/>
        </w:rPr>
        <w:t>’agir sur la</w:t>
      </w:r>
      <w:r w:rsidRPr="00955488">
        <w:rPr>
          <w:rFonts w:cs="Arial"/>
          <w:color w:val="000000"/>
        </w:rPr>
        <w:t xml:space="preserve"> formation des professionnels</w:t>
      </w:r>
      <w:r w:rsidR="00955488">
        <w:rPr>
          <w:rFonts w:cs="Arial"/>
          <w:color w:val="000000"/>
        </w:rPr>
        <w:t xml:space="preserve">, </w:t>
      </w:r>
      <w:r w:rsidRPr="00955488">
        <w:rPr>
          <w:rFonts w:cs="Arial"/>
          <w:color w:val="000000"/>
        </w:rPr>
        <w:t>de renforce</w:t>
      </w:r>
      <w:r w:rsidR="00955488">
        <w:rPr>
          <w:rFonts w:cs="Arial"/>
          <w:color w:val="000000"/>
        </w:rPr>
        <w:t>r</w:t>
      </w:r>
      <w:r w:rsidRPr="00955488">
        <w:rPr>
          <w:rFonts w:cs="Arial"/>
          <w:color w:val="000000"/>
        </w:rPr>
        <w:t xml:space="preserve"> l’attractivité médicale</w:t>
      </w:r>
      <w:r w:rsidR="00955488">
        <w:rPr>
          <w:rFonts w:cs="Arial"/>
          <w:color w:val="000000"/>
        </w:rPr>
        <w:t xml:space="preserve"> et de tous les métiers</w:t>
      </w:r>
      <w:r w:rsidR="00B100CC" w:rsidRPr="00955488">
        <w:rPr>
          <w:rFonts w:cs="Arial"/>
          <w:color w:val="000000"/>
        </w:rPr>
        <w:t xml:space="preserve">, </w:t>
      </w:r>
      <w:r w:rsidR="00A40475" w:rsidRPr="00955488">
        <w:rPr>
          <w:rFonts w:cs="Arial"/>
          <w:color w:val="000000"/>
        </w:rPr>
        <w:t>de</w:t>
      </w:r>
      <w:r w:rsidR="00955488">
        <w:rPr>
          <w:rFonts w:cs="Arial"/>
          <w:color w:val="000000"/>
        </w:rPr>
        <w:t xml:space="preserve"> déployer</w:t>
      </w:r>
      <w:r w:rsidR="00A40475" w:rsidRPr="00955488">
        <w:rPr>
          <w:rFonts w:cs="Arial"/>
          <w:color w:val="000000"/>
        </w:rPr>
        <w:t xml:space="preserve"> la prévention, et </w:t>
      </w:r>
      <w:r w:rsidR="00B100CC" w:rsidRPr="00955488">
        <w:rPr>
          <w:rFonts w:cs="Arial"/>
          <w:color w:val="000000"/>
        </w:rPr>
        <w:t>d</w:t>
      </w:r>
      <w:r w:rsidR="00955488">
        <w:rPr>
          <w:rFonts w:cs="Arial"/>
          <w:color w:val="000000"/>
        </w:rPr>
        <w:t>’avoir une stratégie territoriale de</w:t>
      </w:r>
      <w:r w:rsidR="00B100CC" w:rsidRPr="00955488">
        <w:rPr>
          <w:rFonts w:cs="Arial"/>
          <w:color w:val="000000"/>
        </w:rPr>
        <w:t xml:space="preserve"> développement de la recherche et de l’innovation</w:t>
      </w:r>
      <w:r w:rsidRPr="00955488">
        <w:rPr>
          <w:rFonts w:cs="Arial"/>
          <w:color w:val="000000"/>
        </w:rPr>
        <w:t xml:space="preserve">. </w:t>
      </w:r>
    </w:p>
    <w:p w14:paraId="1FE2BCC8" w14:textId="77777777" w:rsidR="00537798" w:rsidRPr="000349CC" w:rsidRDefault="00537798"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5870FA61" w14:textId="5DF14A23" w:rsidR="001229A2" w:rsidRDefault="001229A2"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Le projet de l’établissement </w:t>
      </w:r>
      <w:r w:rsidR="00F90CF7">
        <w:rPr>
          <w:rFonts w:cs="Arial"/>
          <w:color w:val="000000"/>
        </w:rPr>
        <w:t>vient d’être adopté, i</w:t>
      </w:r>
      <w:r>
        <w:rPr>
          <w:rFonts w:cs="Arial"/>
          <w:color w:val="000000"/>
        </w:rPr>
        <w:t xml:space="preserve">l a été structuré autour de grandes priorités définies avec la communauté médicale et soignante, et avec les usagers. </w:t>
      </w:r>
    </w:p>
    <w:p w14:paraId="01423E26" w14:textId="77777777" w:rsidR="00416F24" w:rsidRDefault="00416F24"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526B8FFE" w14:textId="6D7C3FDE"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 xml:space="preserve">Le CHU de Lille possède et exploite un patrimoine total de 510 000 m² SHON disposé sur un foncier de 63 hectares. Les activités du CHU se répartissent sur </w:t>
      </w:r>
      <w:r w:rsidRPr="005650C9">
        <w:rPr>
          <w:rFonts w:cs="Arial"/>
          <w:b/>
          <w:bCs/>
          <w:color w:val="000000"/>
        </w:rPr>
        <w:t>10 établissements</w:t>
      </w:r>
      <w:r w:rsidRPr="005650C9">
        <w:rPr>
          <w:rFonts w:cs="Arial"/>
          <w:color w:val="000000"/>
        </w:rPr>
        <w:t xml:space="preserve"> rassemblés au sein de </w:t>
      </w:r>
      <w:r w:rsidRPr="005650C9">
        <w:rPr>
          <w:rFonts w:cs="Arial"/>
          <w:b/>
          <w:bCs/>
          <w:color w:val="000000"/>
        </w:rPr>
        <w:t xml:space="preserve">3 grands ensembles </w:t>
      </w:r>
      <w:r w:rsidRPr="005650C9">
        <w:rPr>
          <w:rFonts w:cs="Arial"/>
          <w:color w:val="000000"/>
        </w:rPr>
        <w:t>sur un campus unique au sud de la ville de Lill</w:t>
      </w:r>
      <w:r>
        <w:rPr>
          <w:rFonts w:cs="Arial"/>
          <w:color w:val="000000"/>
        </w:rPr>
        <w:t>e :</w:t>
      </w:r>
    </w:p>
    <w:p w14:paraId="037FE25D" w14:textId="77777777"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3F3DB936" w14:textId="4FC6EEBF"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b/>
          <w:bCs/>
          <w:color w:val="000000"/>
        </w:rPr>
        <w:t>L’</w:t>
      </w:r>
      <w:r w:rsidR="00BB5CDA">
        <w:rPr>
          <w:rFonts w:cs="Arial"/>
          <w:b/>
          <w:bCs/>
          <w:color w:val="000000"/>
        </w:rPr>
        <w:t>h</w:t>
      </w:r>
      <w:r w:rsidRPr="005650C9">
        <w:rPr>
          <w:rFonts w:cs="Arial"/>
          <w:b/>
          <w:bCs/>
          <w:color w:val="000000"/>
        </w:rPr>
        <w:t>ôpital Claude Huriez</w:t>
      </w:r>
      <w:r w:rsidRPr="005650C9">
        <w:rPr>
          <w:rFonts w:cs="Arial"/>
          <w:color w:val="000000"/>
        </w:rPr>
        <w:t xml:space="preserve"> regroupe de multiples activités : la néphrologie, les services liés aux affections de la peau, des yeux et oto-rhino-laryngologiques, aux maladies du sang, aux pathologies endocriniennes, au diabète et obésité, aux affections métaboliques, cancérologie, médecine interne ainsi que de très nombreuses activités chirurgicales, notamment chirurgie abdominale, urologique, endocrinienne et de transplantation, et l’imagerie qui s’y rapporte.</w:t>
      </w:r>
    </w:p>
    <w:p w14:paraId="3DF71513" w14:textId="77777777"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4AF0462E" w14:textId="1DC1F3F3"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b/>
          <w:bCs/>
          <w:color w:val="000000"/>
        </w:rPr>
        <w:t>L’</w:t>
      </w:r>
      <w:r w:rsidR="00BB5CDA">
        <w:rPr>
          <w:rFonts w:cs="Arial"/>
          <w:b/>
          <w:bCs/>
          <w:color w:val="000000"/>
        </w:rPr>
        <w:t>i</w:t>
      </w:r>
      <w:r w:rsidRPr="005650C9">
        <w:rPr>
          <w:rFonts w:cs="Arial"/>
          <w:b/>
          <w:bCs/>
          <w:color w:val="000000"/>
        </w:rPr>
        <w:t>nstitut Cœur Poumon (ICP)</w:t>
      </w:r>
      <w:r w:rsidRPr="005650C9">
        <w:rPr>
          <w:rFonts w:cs="Arial"/>
          <w:color w:val="000000"/>
        </w:rPr>
        <w:t xml:space="preserve"> est spécialisé dans la prise en charge des pathologies cardiaques, pneumologiques, vasculaires médicales ou chirurgicales. Des urgences cardiologiques sont assurées 24h/24.</w:t>
      </w:r>
    </w:p>
    <w:p w14:paraId="7EC1291A" w14:textId="77777777"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5352B4D8" w14:textId="34B86D98"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b/>
          <w:bCs/>
          <w:color w:val="000000"/>
        </w:rPr>
        <w:t>L’</w:t>
      </w:r>
      <w:r w:rsidR="00BB5CDA">
        <w:rPr>
          <w:rFonts w:cs="Arial"/>
          <w:b/>
          <w:bCs/>
          <w:color w:val="000000"/>
        </w:rPr>
        <w:t>h</w:t>
      </w:r>
      <w:r w:rsidRPr="005650C9">
        <w:rPr>
          <w:rFonts w:cs="Arial"/>
          <w:b/>
          <w:bCs/>
          <w:color w:val="000000"/>
        </w:rPr>
        <w:t>ôpital Albert Calmette</w:t>
      </w:r>
      <w:r w:rsidRPr="005650C9">
        <w:rPr>
          <w:rFonts w:cs="Arial"/>
          <w:color w:val="000000"/>
        </w:rPr>
        <w:t xml:space="preserve"> est un établissement historique qui a été fortement réinvesti durant la crise pour le déploiement des unités covid-19 ainsi que des services de post-urgence. L’hôpital Calmette </w:t>
      </w:r>
      <w:r>
        <w:rPr>
          <w:rFonts w:cs="Arial"/>
          <w:color w:val="000000"/>
        </w:rPr>
        <w:t xml:space="preserve">qui a </w:t>
      </w:r>
      <w:r w:rsidRPr="005650C9">
        <w:rPr>
          <w:rFonts w:cs="Arial"/>
          <w:color w:val="000000"/>
        </w:rPr>
        <w:t xml:space="preserve">fait l’objet d’un plan de rénovation </w:t>
      </w:r>
      <w:r>
        <w:rPr>
          <w:rFonts w:cs="Arial"/>
          <w:color w:val="000000"/>
        </w:rPr>
        <w:t>permettant</w:t>
      </w:r>
      <w:r w:rsidRPr="005650C9">
        <w:rPr>
          <w:rFonts w:cs="Arial"/>
          <w:color w:val="000000"/>
        </w:rPr>
        <w:t xml:space="preserve"> d’installer en mars 2023 les services de post-urgence et de médecine polyvalente, et certaines activités se situant aux Bateliers, notamment le SSR gériatrique. </w:t>
      </w:r>
    </w:p>
    <w:p w14:paraId="4753FB3A" w14:textId="77777777" w:rsid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26F0999D" w14:textId="22514287"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 xml:space="preserve">L’activité de </w:t>
      </w:r>
      <w:r w:rsidRPr="005650C9">
        <w:rPr>
          <w:rFonts w:cs="Arial"/>
          <w:b/>
          <w:bCs/>
          <w:color w:val="000000"/>
        </w:rPr>
        <w:t>l’</w:t>
      </w:r>
      <w:r w:rsidR="00BB5CDA">
        <w:rPr>
          <w:rFonts w:cs="Arial"/>
          <w:b/>
          <w:bCs/>
          <w:color w:val="000000"/>
        </w:rPr>
        <w:t>h</w:t>
      </w:r>
      <w:r w:rsidRPr="005650C9">
        <w:rPr>
          <w:rFonts w:cs="Arial"/>
          <w:b/>
          <w:bCs/>
          <w:color w:val="000000"/>
        </w:rPr>
        <w:t>ôpital Jeanne de Flandre</w:t>
      </w:r>
      <w:r w:rsidRPr="005650C9">
        <w:rPr>
          <w:rFonts w:cs="Arial"/>
          <w:color w:val="000000"/>
        </w:rPr>
        <w:t xml:space="preserve"> est axée sur les activités de gynécologie, d’obstétrique, de pédiatrie, de néonatologie, de chirurgie de l’enfant.</w:t>
      </w:r>
    </w:p>
    <w:p w14:paraId="6AC0D12F" w14:textId="77777777" w:rsid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7741D906" w14:textId="2271F482"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L’</w:t>
      </w:r>
      <w:r w:rsidR="00BB5CDA">
        <w:rPr>
          <w:rFonts w:cs="Arial"/>
          <w:color w:val="000000"/>
        </w:rPr>
        <w:t>h</w:t>
      </w:r>
      <w:r w:rsidRPr="005650C9">
        <w:rPr>
          <w:rFonts w:cs="Arial"/>
          <w:color w:val="000000"/>
        </w:rPr>
        <w:t xml:space="preserve">ôpital </w:t>
      </w:r>
      <w:r w:rsidRPr="005650C9">
        <w:rPr>
          <w:rFonts w:cs="Arial"/>
          <w:b/>
          <w:bCs/>
          <w:color w:val="000000"/>
        </w:rPr>
        <w:t>Roger Salengro</w:t>
      </w:r>
      <w:r w:rsidRPr="005650C9">
        <w:rPr>
          <w:rFonts w:cs="Arial"/>
          <w:color w:val="000000"/>
        </w:rPr>
        <w:t xml:space="preserve"> regroupe tous les services médicaux, chirurgicaux et médicotechniques centrés sur :</w:t>
      </w:r>
    </w:p>
    <w:p w14:paraId="342FB5D7" w14:textId="08BDF34D"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Pr="005650C9">
        <w:rPr>
          <w:rFonts w:cs="Arial"/>
          <w:color w:val="000000"/>
        </w:rPr>
        <w:t>les affections neurologiques (neurologie, neurochirurgie adultes et pédiatrique, réanimation neurochirurgicale, neuroradiologie, neuropédiatrie, neurophysiologie clinique et explorations fonctionnelles de la vision),</w:t>
      </w:r>
    </w:p>
    <w:p w14:paraId="255FB9EC" w14:textId="3CC85F98"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color w:val="000000"/>
        </w:rPr>
        <w:t>les affections ostéo-articulaires (orthopédie-traumatologie, rhumatologie, radiologie ostéo-articulaire),</w:t>
      </w:r>
    </w:p>
    <w:p w14:paraId="646C4AC7" w14:textId="4A535A00"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color w:val="000000"/>
        </w:rPr>
        <w:t xml:space="preserve">et des spécialités médico-chirurgicales (chirurgie maxillo-faciale, stomatologie, chirurgie plastique et reconstructrice, </w:t>
      </w:r>
      <w:proofErr w:type="spellStart"/>
      <w:r w:rsidRPr="005650C9">
        <w:rPr>
          <w:rFonts w:cs="Arial"/>
          <w:color w:val="000000"/>
        </w:rPr>
        <w:t>oto</w:t>
      </w:r>
      <w:proofErr w:type="spellEnd"/>
      <w:r w:rsidRPr="005650C9">
        <w:rPr>
          <w:rFonts w:cs="Arial"/>
          <w:color w:val="000000"/>
        </w:rPr>
        <w:t>-neurologie) et l’imagerie qui s’y rapporte.</w:t>
      </w:r>
    </w:p>
    <w:p w14:paraId="297DAF67" w14:textId="77777777"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Il regroupe aussi, au sein d’un trauma-center, les urgences générales du CHU et ses blocs chirurgicaux, la réanimation médicale, le centre de traitement des brûlés et l’unité médico-judiciaire.</w:t>
      </w:r>
    </w:p>
    <w:p w14:paraId="55BEC69A" w14:textId="77777777"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32493E0E" w14:textId="17E33D6C"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 xml:space="preserve">D’autres </w:t>
      </w:r>
      <w:r w:rsidRPr="00100550">
        <w:rPr>
          <w:rFonts w:cs="Arial"/>
          <w:b/>
          <w:bCs/>
          <w:color w:val="000000"/>
        </w:rPr>
        <w:t>activités complémentaires sont situées en ville et en proximité</w:t>
      </w:r>
      <w:r w:rsidRPr="005650C9">
        <w:rPr>
          <w:rFonts w:cs="Arial"/>
          <w:color w:val="000000"/>
        </w:rPr>
        <w:t xml:space="preserve"> comme : </w:t>
      </w:r>
    </w:p>
    <w:p w14:paraId="3EDE660B" w14:textId="03874153"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color w:val="000000"/>
        </w:rPr>
        <w:t>l’</w:t>
      </w:r>
      <w:r w:rsidR="00BB5CDA">
        <w:rPr>
          <w:rFonts w:cs="Arial"/>
          <w:color w:val="000000"/>
        </w:rPr>
        <w:t>u</w:t>
      </w:r>
      <w:r w:rsidRPr="005650C9">
        <w:rPr>
          <w:rFonts w:cs="Arial"/>
          <w:color w:val="000000"/>
        </w:rPr>
        <w:t xml:space="preserve">nité hospitalière spécialement aménagée (UHSA) de 60 lits positionnés sur la commune de Seclin, à proximité du </w:t>
      </w:r>
      <w:r w:rsidR="00BB5CDA">
        <w:rPr>
          <w:rFonts w:cs="Arial"/>
          <w:color w:val="000000"/>
        </w:rPr>
        <w:t>g</w:t>
      </w:r>
      <w:r w:rsidRPr="005650C9">
        <w:rPr>
          <w:rFonts w:cs="Arial"/>
          <w:color w:val="000000"/>
        </w:rPr>
        <w:t xml:space="preserve">roupement </w:t>
      </w:r>
      <w:r w:rsidR="00BB5CDA">
        <w:rPr>
          <w:rFonts w:cs="Arial"/>
          <w:color w:val="000000"/>
        </w:rPr>
        <w:t>h</w:t>
      </w:r>
      <w:r w:rsidRPr="005650C9">
        <w:rPr>
          <w:rFonts w:cs="Arial"/>
          <w:color w:val="000000"/>
        </w:rPr>
        <w:t>ospitalier de Seclin-Carvin,</w:t>
      </w:r>
    </w:p>
    <w:p w14:paraId="74FD8E5B" w14:textId="4BF2C5D1"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color w:val="000000"/>
        </w:rPr>
        <w:t xml:space="preserve">le </w:t>
      </w:r>
      <w:r w:rsidR="00BB5CDA">
        <w:rPr>
          <w:rFonts w:cs="Arial"/>
          <w:color w:val="000000"/>
        </w:rPr>
        <w:t>c</w:t>
      </w:r>
      <w:r w:rsidRPr="005650C9">
        <w:rPr>
          <w:rFonts w:cs="Arial"/>
          <w:color w:val="000000"/>
        </w:rPr>
        <w:t>entre de soins, d'accompagnement et de prévention en addictologie (CSAPA) et l’</w:t>
      </w:r>
      <w:r w:rsidR="00BB5CDA">
        <w:rPr>
          <w:rFonts w:cs="Arial"/>
          <w:color w:val="000000"/>
        </w:rPr>
        <w:t>u</w:t>
      </w:r>
      <w:r w:rsidRPr="005650C9">
        <w:rPr>
          <w:rFonts w:cs="Arial"/>
          <w:color w:val="000000"/>
        </w:rPr>
        <w:t>nité régionale de soins des auteurs de violence sexuelle (URSAVS),</w:t>
      </w:r>
    </w:p>
    <w:p w14:paraId="3E4B3B82" w14:textId="3B9BC90E"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5650C9">
        <w:rPr>
          <w:rFonts w:cs="Arial"/>
          <w:color w:val="000000"/>
        </w:rPr>
        <w:t>-</w:t>
      </w:r>
      <w:r>
        <w:rPr>
          <w:rFonts w:cs="Arial"/>
          <w:color w:val="000000"/>
        </w:rPr>
        <w:t xml:space="preserve"> </w:t>
      </w:r>
      <w:r w:rsidRPr="005650C9">
        <w:rPr>
          <w:rFonts w:cs="Arial"/>
          <w:color w:val="000000"/>
        </w:rPr>
        <w:t xml:space="preserve">5 </w:t>
      </w:r>
      <w:r w:rsidR="00BB5CDA">
        <w:rPr>
          <w:rFonts w:cs="Arial"/>
          <w:color w:val="000000"/>
        </w:rPr>
        <w:t>c</w:t>
      </w:r>
      <w:r w:rsidRPr="005650C9">
        <w:rPr>
          <w:rFonts w:cs="Arial"/>
          <w:color w:val="000000"/>
        </w:rPr>
        <w:t>entres médico-psychologiques (CMP) positionnés dans l’agglomération Lilloise.</w:t>
      </w:r>
    </w:p>
    <w:p w14:paraId="6736CD34" w14:textId="77777777" w:rsidR="005650C9" w:rsidRPr="005650C9" w:rsidRDefault="005650C9" w:rsidP="005650C9">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51340A59"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3345"/>
        </w:tabs>
        <w:rPr>
          <w:rFonts w:cs="Arial"/>
          <w:color w:val="000000"/>
        </w:rPr>
      </w:pPr>
    </w:p>
    <w:p w14:paraId="1FB7E180"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3345"/>
        </w:tabs>
        <w:rPr>
          <w:rFonts w:cs="Arial"/>
          <w:color w:val="000000"/>
        </w:rPr>
      </w:pPr>
      <w:r w:rsidRPr="000349CC">
        <w:rPr>
          <w:rFonts w:cs="Arial"/>
          <w:b/>
          <w:color w:val="000000"/>
        </w:rPr>
        <w:t>Coordination</w:t>
      </w:r>
      <w:r w:rsidR="00FD354A">
        <w:rPr>
          <w:rFonts w:cs="Arial"/>
          <w:b/>
          <w:color w:val="000000"/>
        </w:rPr>
        <w:t xml:space="preserve"> </w:t>
      </w:r>
      <w:r w:rsidRPr="000349CC">
        <w:rPr>
          <w:rFonts w:cs="Arial"/>
          <w:b/>
          <w:color w:val="000000"/>
        </w:rPr>
        <w:t xml:space="preserve">externe et interne </w:t>
      </w:r>
      <w:r w:rsidRPr="000349CC">
        <w:rPr>
          <w:rFonts w:cs="Arial"/>
          <w:color w:val="000000"/>
        </w:rPr>
        <w:t>(coopérations, réseaux, décisions et arbitrages, négociation, …)</w:t>
      </w:r>
    </w:p>
    <w:p w14:paraId="24579BDE" w14:textId="77777777" w:rsidR="00B918F0" w:rsidRDefault="00B918F0"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5296B5DF" w14:textId="6CD04CD5" w:rsidR="00B918F0" w:rsidRPr="00100550" w:rsidRDefault="00B918F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100550">
        <w:rPr>
          <w:rFonts w:cs="Arial"/>
          <w:color w:val="000000"/>
        </w:rPr>
        <w:t xml:space="preserve">Le CHU de Lille est établissement pivot du GHT </w:t>
      </w:r>
      <w:r w:rsidR="00BB5CDA">
        <w:rPr>
          <w:rFonts w:cs="Arial"/>
          <w:color w:val="000000"/>
        </w:rPr>
        <w:t>h</w:t>
      </w:r>
      <w:r w:rsidRPr="00100550">
        <w:rPr>
          <w:rFonts w:cs="Arial"/>
          <w:color w:val="000000"/>
        </w:rPr>
        <w:t xml:space="preserve">ôpitaux </w:t>
      </w:r>
      <w:r w:rsidR="00BB5CDA">
        <w:rPr>
          <w:rFonts w:cs="Arial"/>
          <w:color w:val="000000"/>
        </w:rPr>
        <w:t>p</w:t>
      </w:r>
      <w:r w:rsidRPr="00100550">
        <w:rPr>
          <w:rFonts w:cs="Arial"/>
          <w:color w:val="000000"/>
        </w:rPr>
        <w:t>ublics Lille Métropole, au sein duquel il coordonne de nombreuses coopérations et assure le pilotage de plusieurs fonctions mutualisées dans le cadre du groupement.</w:t>
      </w:r>
    </w:p>
    <w:p w14:paraId="7ACC1D9A" w14:textId="77777777" w:rsidR="00B918F0" w:rsidRPr="00100550" w:rsidRDefault="00B918F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039884E0" w14:textId="77777777" w:rsidR="00B918F0" w:rsidRPr="00100550" w:rsidRDefault="00B918F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100550">
        <w:rPr>
          <w:rFonts w:cs="Arial"/>
          <w:color w:val="000000"/>
        </w:rPr>
        <w:t>Parmi les domaines donnant lieu à une coopération structurée et formalisée, peuvent être cités :</w:t>
      </w:r>
    </w:p>
    <w:p w14:paraId="0D2E3675" w14:textId="0FB72E12" w:rsidR="00B918F0" w:rsidRPr="00100550" w:rsidRDefault="0010055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100550">
        <w:rPr>
          <w:rFonts w:cs="Arial"/>
          <w:color w:val="000000"/>
        </w:rPr>
        <w:t>-</w:t>
      </w:r>
      <w:r>
        <w:rPr>
          <w:rFonts w:cs="Arial"/>
          <w:color w:val="000000"/>
        </w:rPr>
        <w:t xml:space="preserve"> </w:t>
      </w:r>
      <w:r w:rsidR="006A58DF">
        <w:rPr>
          <w:rFonts w:cs="Arial"/>
          <w:color w:val="000000"/>
        </w:rPr>
        <w:t>l</w:t>
      </w:r>
      <w:r w:rsidR="00B918F0" w:rsidRPr="00100550">
        <w:rPr>
          <w:rFonts w:cs="Arial"/>
          <w:color w:val="000000"/>
        </w:rPr>
        <w:t>e réseau neurovasculaire, avec notamment la prise en charge organisée territorialement des AVC en métropole lilloise, mais également des liens avec le centre hospitalier de Valenciennes pour le développement de la thrombectomi</w:t>
      </w:r>
      <w:r>
        <w:rPr>
          <w:rFonts w:cs="Arial"/>
          <w:color w:val="000000"/>
        </w:rPr>
        <w:t>e ;</w:t>
      </w:r>
    </w:p>
    <w:p w14:paraId="40EBD901" w14:textId="1D1FC7CF" w:rsidR="00B918F0" w:rsidRPr="00100550" w:rsidRDefault="0010055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006A58DF">
        <w:rPr>
          <w:rFonts w:cs="Arial"/>
          <w:color w:val="000000"/>
        </w:rPr>
        <w:t>l</w:t>
      </w:r>
      <w:r w:rsidR="00B918F0" w:rsidRPr="00100550">
        <w:rPr>
          <w:rFonts w:cs="Arial"/>
          <w:color w:val="000000"/>
        </w:rPr>
        <w:t xml:space="preserve">e traitement du cancer (réseau </w:t>
      </w:r>
      <w:proofErr w:type="spellStart"/>
      <w:r w:rsidR="00B918F0" w:rsidRPr="00100550">
        <w:rPr>
          <w:rFonts w:cs="Arial"/>
          <w:color w:val="000000"/>
        </w:rPr>
        <w:t>OncoNord</w:t>
      </w:r>
      <w:proofErr w:type="spellEnd"/>
      <w:r w:rsidR="00B918F0" w:rsidRPr="00100550">
        <w:rPr>
          <w:rFonts w:cs="Arial"/>
          <w:color w:val="000000"/>
        </w:rPr>
        <w:t>)</w:t>
      </w:r>
      <w:r>
        <w:rPr>
          <w:rFonts w:cs="Arial"/>
          <w:color w:val="000000"/>
        </w:rPr>
        <w:t> ;</w:t>
      </w:r>
    </w:p>
    <w:p w14:paraId="32F0E58A" w14:textId="49138906" w:rsidR="00B918F0" w:rsidRPr="00100550" w:rsidRDefault="0010055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006A58DF">
        <w:rPr>
          <w:rFonts w:cs="Arial"/>
          <w:color w:val="000000"/>
        </w:rPr>
        <w:t>l</w:t>
      </w:r>
      <w:r w:rsidR="00B918F0" w:rsidRPr="00100550">
        <w:rPr>
          <w:rFonts w:cs="Arial"/>
          <w:color w:val="000000"/>
        </w:rPr>
        <w:t>’imagerie médicale, en qualité de porteur principal du plateau d’imagerie médicale mutualisé</w:t>
      </w:r>
      <w:r>
        <w:rPr>
          <w:rFonts w:cs="Arial"/>
          <w:color w:val="000000"/>
        </w:rPr>
        <w:t xml:space="preserve"> (PIMM)</w:t>
      </w:r>
      <w:r w:rsidR="00B918F0" w:rsidRPr="00100550">
        <w:rPr>
          <w:rFonts w:cs="Arial"/>
          <w:color w:val="000000"/>
        </w:rPr>
        <w:t xml:space="preserve"> des établissements publics de santé de la métropole lilloise</w:t>
      </w:r>
      <w:r>
        <w:rPr>
          <w:rFonts w:cs="Arial"/>
          <w:color w:val="000000"/>
        </w:rPr>
        <w:t> ;</w:t>
      </w:r>
    </w:p>
    <w:p w14:paraId="5EA2A15E" w14:textId="7C360BED" w:rsidR="00B918F0" w:rsidRPr="00100550" w:rsidRDefault="0010055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006A58DF">
        <w:rPr>
          <w:rFonts w:cs="Arial"/>
          <w:color w:val="000000"/>
        </w:rPr>
        <w:t>a</w:t>
      </w:r>
      <w:r w:rsidR="00B918F0" w:rsidRPr="00100550">
        <w:rPr>
          <w:rFonts w:cs="Arial"/>
          <w:color w:val="000000"/>
        </w:rPr>
        <w:t>vec d’autres CHU et centres experts : l’AP-HP pour la transplantation d’organes, le réseau des centres de référence maladies rares, la cancérologie pédiatrique</w:t>
      </w:r>
      <w:r>
        <w:rPr>
          <w:rFonts w:cs="Arial"/>
          <w:color w:val="000000"/>
        </w:rPr>
        <w:t> ;</w:t>
      </w:r>
    </w:p>
    <w:p w14:paraId="201582DE" w14:textId="39E56BBE" w:rsidR="00B918F0" w:rsidRDefault="0010055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006A58DF">
        <w:rPr>
          <w:rFonts w:cs="Arial"/>
          <w:color w:val="000000"/>
        </w:rPr>
        <w:t>l</w:t>
      </w:r>
      <w:r w:rsidR="00B918F0" w:rsidRPr="00100550">
        <w:rPr>
          <w:rFonts w:cs="Arial"/>
          <w:color w:val="000000"/>
        </w:rPr>
        <w:t xml:space="preserve">a prise en charge de patients transfrontaliers et des dispositifs communs avec des établissements de santé </w:t>
      </w:r>
      <w:r w:rsidR="00EC52EE" w:rsidRPr="00100550">
        <w:rPr>
          <w:rFonts w:cs="Arial"/>
          <w:color w:val="000000"/>
        </w:rPr>
        <w:t xml:space="preserve">de </w:t>
      </w:r>
      <w:r w:rsidR="00EC52EE">
        <w:rPr>
          <w:rFonts w:cs="Arial"/>
          <w:color w:val="000000"/>
        </w:rPr>
        <w:t>Belgique</w:t>
      </w:r>
      <w:r w:rsidR="008C42B0">
        <w:rPr>
          <w:rFonts w:cs="Arial"/>
          <w:color w:val="000000"/>
        </w:rPr>
        <w:t xml:space="preserve"> ;</w:t>
      </w:r>
    </w:p>
    <w:p w14:paraId="614C1CBB" w14:textId="0468BD60" w:rsidR="008C42B0" w:rsidRDefault="008C42B0" w:rsidP="00A74407">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les professionnels de ville.</w:t>
      </w:r>
    </w:p>
    <w:p w14:paraId="28B56955" w14:textId="77777777" w:rsidR="00B918F0" w:rsidRDefault="00B918F0"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4A05DED8" w14:textId="77777777" w:rsidR="003F3A1B" w:rsidRPr="00A04AA4" w:rsidRDefault="003F3A1B" w:rsidP="003F3A1B">
      <w:pPr>
        <w:pBdr>
          <w:top w:val="single" w:sz="4" w:space="1" w:color="auto"/>
          <w:left w:val="single" w:sz="4" w:space="4" w:color="auto"/>
          <w:bottom w:val="single" w:sz="4" w:space="1" w:color="auto"/>
          <w:right w:val="single" w:sz="4" w:space="4" w:color="auto"/>
        </w:pBdr>
        <w:tabs>
          <w:tab w:val="left" w:pos="3345"/>
        </w:tabs>
        <w:rPr>
          <w:rFonts w:cs="Arial"/>
          <w:color w:val="000000"/>
        </w:rPr>
      </w:pPr>
    </w:p>
    <w:p w14:paraId="5E42DDDB" w14:textId="0AF80C6F" w:rsidR="003F3A1B" w:rsidRDefault="003F3A1B" w:rsidP="003F3A1B">
      <w:pPr>
        <w:pBdr>
          <w:top w:val="single" w:sz="4" w:space="1" w:color="auto"/>
          <w:left w:val="single" w:sz="4" w:space="4" w:color="auto"/>
          <w:bottom w:val="single" w:sz="4" w:space="1" w:color="auto"/>
          <w:right w:val="single" w:sz="4" w:space="4" w:color="auto"/>
        </w:pBdr>
        <w:tabs>
          <w:tab w:val="left" w:pos="3345"/>
        </w:tabs>
        <w:rPr>
          <w:rFonts w:cs="Arial"/>
          <w:color w:val="000000"/>
        </w:rPr>
      </w:pPr>
      <w:r w:rsidRPr="000349CC">
        <w:rPr>
          <w:rFonts w:cs="Arial"/>
          <w:b/>
          <w:color w:val="000000"/>
        </w:rPr>
        <w:t xml:space="preserve">Conduite générale de </w:t>
      </w:r>
      <w:r w:rsidR="00B834F5" w:rsidRPr="000349CC">
        <w:rPr>
          <w:rFonts w:cs="Arial"/>
          <w:b/>
          <w:color w:val="000000"/>
        </w:rPr>
        <w:t>l’établissement (</w:t>
      </w:r>
      <w:r w:rsidRPr="000349CC">
        <w:rPr>
          <w:rFonts w:cs="Arial"/>
          <w:color w:val="000000"/>
        </w:rPr>
        <w:t>domaine ressources humaines, financier…)</w:t>
      </w:r>
    </w:p>
    <w:p w14:paraId="102D6D76" w14:textId="77777777" w:rsidR="00B834F5" w:rsidRPr="000349CC" w:rsidRDefault="00B834F5" w:rsidP="003F3A1B">
      <w:pPr>
        <w:pBdr>
          <w:top w:val="single" w:sz="4" w:space="1" w:color="auto"/>
          <w:left w:val="single" w:sz="4" w:space="4" w:color="auto"/>
          <w:bottom w:val="single" w:sz="4" w:space="1" w:color="auto"/>
          <w:right w:val="single" w:sz="4" w:space="4" w:color="auto"/>
        </w:pBdr>
        <w:tabs>
          <w:tab w:val="left" w:pos="3345"/>
        </w:tabs>
        <w:rPr>
          <w:rFonts w:cs="Arial"/>
          <w:color w:val="000000"/>
        </w:rPr>
      </w:pPr>
    </w:p>
    <w:p w14:paraId="46460F26" w14:textId="7DF354DE" w:rsidR="00086620" w:rsidRDefault="00086620" w:rsidP="0008662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La mise en œuvre des différents projets et des investissements, implique </w:t>
      </w:r>
      <w:r w:rsidR="00B834F5">
        <w:rPr>
          <w:rFonts w:cs="Arial"/>
          <w:color w:val="000000"/>
        </w:rPr>
        <w:t>la poursuite de la mise en œuvre du p</w:t>
      </w:r>
      <w:r w:rsidR="00F90CF7">
        <w:rPr>
          <w:rFonts w:cs="Arial"/>
          <w:color w:val="000000"/>
        </w:rPr>
        <w:t xml:space="preserve">lan d’action engagé et visant </w:t>
      </w:r>
      <w:r w:rsidR="00B834F5">
        <w:rPr>
          <w:rFonts w:cs="Arial"/>
          <w:color w:val="000000"/>
        </w:rPr>
        <w:t xml:space="preserve">consolider le </w:t>
      </w:r>
      <w:r w:rsidR="00F90CF7">
        <w:rPr>
          <w:rFonts w:cs="Arial"/>
          <w:color w:val="000000"/>
        </w:rPr>
        <w:t>redresse</w:t>
      </w:r>
      <w:r w:rsidR="00B834F5">
        <w:rPr>
          <w:rFonts w:cs="Arial"/>
          <w:color w:val="000000"/>
        </w:rPr>
        <w:t>ment</w:t>
      </w:r>
      <w:r w:rsidR="00F90CF7">
        <w:rPr>
          <w:rFonts w:cs="Arial"/>
          <w:color w:val="000000"/>
        </w:rPr>
        <w:t xml:space="preserve"> la situation financière du CHU</w:t>
      </w:r>
      <w:r w:rsidR="00B834F5">
        <w:rPr>
          <w:rFonts w:cs="Arial"/>
          <w:color w:val="000000"/>
        </w:rPr>
        <w:t>. L’évolution constatée du résultat sur les derniers exercices est positive.</w:t>
      </w:r>
    </w:p>
    <w:p w14:paraId="50006AD7" w14:textId="77777777" w:rsidR="00BB5CDA" w:rsidRDefault="00BB5CDA" w:rsidP="0008662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35FBF52C" w14:textId="49E91289" w:rsidR="003A0EC0" w:rsidRPr="003A0EC0" w:rsidRDefault="003A0EC0" w:rsidP="003A0EC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3A0EC0">
        <w:rPr>
          <w:rFonts w:cs="Arial"/>
          <w:color w:val="000000"/>
        </w:rPr>
        <w:t xml:space="preserve">Afin de financer ses investissements actuels et futurs, le CHU de Lille a formalisé en 2023 </w:t>
      </w:r>
      <w:r w:rsidRPr="003A0EC0">
        <w:rPr>
          <w:rFonts w:cs="Arial"/>
          <w:b/>
          <w:bCs/>
          <w:color w:val="000000"/>
        </w:rPr>
        <w:t xml:space="preserve">le PACTE : </w:t>
      </w:r>
      <w:r w:rsidR="008C42B0">
        <w:rPr>
          <w:rFonts w:cs="Arial"/>
          <w:b/>
          <w:bCs/>
          <w:color w:val="000000"/>
        </w:rPr>
        <w:t>p</w:t>
      </w:r>
      <w:r w:rsidRPr="003A0EC0">
        <w:rPr>
          <w:rFonts w:cs="Arial"/>
          <w:b/>
          <w:bCs/>
          <w:color w:val="000000"/>
        </w:rPr>
        <w:t>rogramme d’</w:t>
      </w:r>
      <w:r w:rsidR="008C42B0">
        <w:rPr>
          <w:rFonts w:cs="Arial"/>
          <w:b/>
          <w:bCs/>
          <w:color w:val="000000"/>
        </w:rPr>
        <w:t>ac</w:t>
      </w:r>
      <w:r w:rsidRPr="003A0EC0">
        <w:rPr>
          <w:rFonts w:cs="Arial"/>
          <w:b/>
          <w:bCs/>
          <w:color w:val="000000"/>
        </w:rPr>
        <w:t xml:space="preserve">tions </w:t>
      </w:r>
      <w:r w:rsidR="008C42B0">
        <w:rPr>
          <w:rFonts w:cs="Arial"/>
          <w:b/>
          <w:bCs/>
          <w:color w:val="000000"/>
        </w:rPr>
        <w:t>t</w:t>
      </w:r>
      <w:r w:rsidRPr="003A0EC0">
        <w:rPr>
          <w:rFonts w:cs="Arial"/>
          <w:b/>
          <w:bCs/>
          <w:color w:val="000000"/>
        </w:rPr>
        <w:t xml:space="preserve">ransition </w:t>
      </w:r>
      <w:r w:rsidR="008C42B0">
        <w:rPr>
          <w:rFonts w:cs="Arial"/>
          <w:b/>
          <w:bCs/>
          <w:color w:val="000000"/>
        </w:rPr>
        <w:t>é</w:t>
      </w:r>
      <w:r w:rsidRPr="003A0EC0">
        <w:rPr>
          <w:rFonts w:cs="Arial"/>
          <w:b/>
          <w:bCs/>
          <w:color w:val="000000"/>
        </w:rPr>
        <w:t>quilibre (2024-2028)</w:t>
      </w:r>
      <w:r w:rsidRPr="003A0EC0">
        <w:rPr>
          <w:rFonts w:cs="Arial"/>
          <w:color w:val="000000"/>
        </w:rPr>
        <w:t xml:space="preserve">. Cette démarche est articulée autour de </w:t>
      </w:r>
      <w:r w:rsidRPr="003A0EC0">
        <w:rPr>
          <w:rFonts w:cs="Arial"/>
          <w:b/>
          <w:bCs/>
          <w:color w:val="000000"/>
        </w:rPr>
        <w:t>4 axes</w:t>
      </w:r>
      <w:r>
        <w:rPr>
          <w:rFonts w:cs="Arial"/>
          <w:b/>
          <w:bCs/>
          <w:color w:val="000000"/>
        </w:rPr>
        <w:t> </w:t>
      </w:r>
      <w:r>
        <w:rPr>
          <w:rFonts w:cs="Arial"/>
          <w:color w:val="000000"/>
        </w:rPr>
        <w:t>:</w:t>
      </w:r>
    </w:p>
    <w:p w14:paraId="1DF9657D" w14:textId="0D78DE5A" w:rsidR="003A0EC0" w:rsidRPr="003A0EC0" w:rsidRDefault="003A0EC0" w:rsidP="003A0EC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3A0EC0">
        <w:rPr>
          <w:rFonts w:cs="Arial"/>
          <w:color w:val="000000"/>
        </w:rPr>
        <w:t>-</w:t>
      </w:r>
      <w:r>
        <w:rPr>
          <w:rFonts w:cs="Arial"/>
          <w:color w:val="000000"/>
        </w:rPr>
        <w:t xml:space="preserve"> </w:t>
      </w:r>
      <w:r w:rsidR="008C42B0">
        <w:rPr>
          <w:rFonts w:cs="Arial"/>
          <w:color w:val="000000"/>
        </w:rPr>
        <w:t>a</w:t>
      </w:r>
      <w:r w:rsidRPr="003A0EC0">
        <w:rPr>
          <w:rFonts w:cs="Arial"/>
          <w:color w:val="000000"/>
        </w:rPr>
        <w:t>ctivité ;</w:t>
      </w:r>
    </w:p>
    <w:p w14:paraId="03B73159" w14:textId="70F6C83B" w:rsidR="003A0EC0" w:rsidRPr="003A0EC0" w:rsidRDefault="003A0EC0" w:rsidP="003A0EC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008C42B0">
        <w:rPr>
          <w:rFonts w:cs="Arial"/>
          <w:color w:val="000000"/>
        </w:rPr>
        <w:t>u</w:t>
      </w:r>
      <w:r w:rsidRPr="003A0EC0">
        <w:rPr>
          <w:rFonts w:cs="Arial"/>
          <w:color w:val="000000"/>
        </w:rPr>
        <w:t>sages responsables et durables des ressources ;</w:t>
      </w:r>
    </w:p>
    <w:p w14:paraId="25ECDB01" w14:textId="466C7FB6" w:rsidR="003A0EC0" w:rsidRPr="003A0EC0" w:rsidRDefault="003A0EC0" w:rsidP="003A0EC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008C42B0">
        <w:rPr>
          <w:rFonts w:cs="Arial"/>
          <w:color w:val="000000"/>
        </w:rPr>
        <w:t>o</w:t>
      </w:r>
      <w:r w:rsidRPr="003A0EC0">
        <w:rPr>
          <w:rFonts w:cs="Arial"/>
          <w:color w:val="000000"/>
        </w:rPr>
        <w:t>ptimisation des recettes ;</w:t>
      </w:r>
    </w:p>
    <w:p w14:paraId="0A9A8DA2" w14:textId="4B6C41C2" w:rsidR="003A0EC0" w:rsidRPr="003A0EC0" w:rsidRDefault="003A0EC0" w:rsidP="003A0EC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 xml:space="preserve">- </w:t>
      </w:r>
      <w:r w:rsidR="008C42B0">
        <w:rPr>
          <w:rFonts w:cs="Arial"/>
          <w:color w:val="000000"/>
        </w:rPr>
        <w:t>i</w:t>
      </w:r>
      <w:r w:rsidRPr="003A0EC0">
        <w:rPr>
          <w:rFonts w:cs="Arial"/>
          <w:color w:val="000000"/>
        </w:rPr>
        <w:t>nvestissements ;</w:t>
      </w:r>
    </w:p>
    <w:p w14:paraId="79494386" w14:textId="1B960665" w:rsidR="00F90CF7" w:rsidRDefault="003A0EC0" w:rsidP="003A0EC0">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3A0EC0">
        <w:rPr>
          <w:rFonts w:cs="Arial"/>
          <w:color w:val="000000"/>
        </w:rPr>
        <w:t xml:space="preserve">Le PACTE a fait l’objet d’une validation institutionnelle. La cible de gain de marge est de 67,7 M€ à l’horizon 2028. </w:t>
      </w:r>
    </w:p>
    <w:p w14:paraId="77477102" w14:textId="27BE4A89" w:rsidR="00F21946" w:rsidRPr="006A58DF" w:rsidRDefault="006A58DF" w:rsidP="003A0EC0">
      <w:pPr>
        <w:pBdr>
          <w:top w:val="single" w:sz="4" w:space="1" w:color="auto"/>
          <w:left w:val="single" w:sz="4" w:space="4" w:color="auto"/>
          <w:bottom w:val="single" w:sz="4" w:space="1" w:color="auto"/>
          <w:right w:val="single" w:sz="4" w:space="4" w:color="auto"/>
        </w:pBdr>
        <w:tabs>
          <w:tab w:val="left" w:pos="3345"/>
        </w:tabs>
        <w:jc w:val="both"/>
        <w:rPr>
          <w:rFonts w:cs="Arial"/>
          <w:i/>
          <w:iCs/>
          <w:color w:val="000000"/>
        </w:rPr>
      </w:pPr>
      <w:r>
        <w:rPr>
          <w:rFonts w:cs="Arial"/>
          <w:i/>
          <w:iCs/>
          <w:color w:val="000000"/>
        </w:rPr>
        <w:t>(</w:t>
      </w:r>
      <w:r w:rsidR="00F21946" w:rsidRPr="006A58DF">
        <w:rPr>
          <w:rFonts w:cs="Arial"/>
          <w:i/>
          <w:iCs/>
          <w:color w:val="000000"/>
        </w:rPr>
        <w:t>Les données d’activité, les ressources humaines et les données financières sont détaillées dans le point V.</w:t>
      </w:r>
      <w:r>
        <w:rPr>
          <w:rFonts w:cs="Arial"/>
          <w:i/>
          <w:iCs/>
          <w:color w:val="000000"/>
        </w:rPr>
        <w:t>)</w:t>
      </w:r>
      <w:r w:rsidR="00F21946" w:rsidRPr="006A58DF">
        <w:rPr>
          <w:rFonts w:cs="Arial"/>
          <w:i/>
          <w:iCs/>
          <w:color w:val="000000"/>
        </w:rPr>
        <w:t xml:space="preserve"> </w:t>
      </w:r>
    </w:p>
    <w:p w14:paraId="0D5EDE3B"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3345"/>
        </w:tabs>
        <w:rPr>
          <w:rFonts w:cs="Arial"/>
          <w:color w:val="000000"/>
        </w:rPr>
      </w:pPr>
    </w:p>
    <w:p w14:paraId="0B804272" w14:textId="77777777" w:rsidR="003F3A1B" w:rsidRPr="000349CC" w:rsidRDefault="003F3A1B" w:rsidP="003F3A1B">
      <w:pPr>
        <w:pBdr>
          <w:top w:val="single" w:sz="4" w:space="1" w:color="auto"/>
          <w:left w:val="single" w:sz="4" w:space="4" w:color="auto"/>
          <w:bottom w:val="single" w:sz="4" w:space="1" w:color="auto"/>
          <w:right w:val="single" w:sz="4" w:space="4" w:color="auto"/>
        </w:pBdr>
        <w:tabs>
          <w:tab w:val="left" w:pos="3345"/>
        </w:tabs>
        <w:rPr>
          <w:rFonts w:cs="Arial"/>
          <w:b/>
          <w:color w:val="000000"/>
          <w:u w:val="single"/>
        </w:rPr>
      </w:pPr>
      <w:r w:rsidRPr="000349CC">
        <w:rPr>
          <w:rFonts w:cs="Arial"/>
          <w:b/>
          <w:color w:val="000000"/>
          <w:u w:val="single"/>
        </w:rPr>
        <w:t>Principaux projets à conduire</w:t>
      </w:r>
      <w:r w:rsidRPr="00A04AA4">
        <w:rPr>
          <w:rFonts w:cs="Arial"/>
          <w:b/>
          <w:color w:val="000000"/>
        </w:rPr>
        <w:t> :</w:t>
      </w:r>
    </w:p>
    <w:p w14:paraId="5281CE0E" w14:textId="77777777" w:rsidR="00AE6AB6" w:rsidRDefault="00AE6AB6"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414EECC2" w14:textId="7DEE0ECE" w:rsidR="00B834F5" w:rsidRPr="00B918F0" w:rsidRDefault="00C83678"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B918F0">
        <w:rPr>
          <w:rFonts w:cs="Arial"/>
          <w:color w:val="000000"/>
        </w:rPr>
        <w:t>L</w:t>
      </w:r>
      <w:r w:rsidR="00537798" w:rsidRPr="00B918F0">
        <w:rPr>
          <w:rFonts w:cs="Arial"/>
          <w:color w:val="000000"/>
        </w:rPr>
        <w:t xml:space="preserve">e principal projet du CHU </w:t>
      </w:r>
      <w:r w:rsidRPr="00B918F0">
        <w:rPr>
          <w:rFonts w:cs="Arial"/>
          <w:color w:val="000000"/>
        </w:rPr>
        <w:t>est celui de</w:t>
      </w:r>
      <w:r w:rsidR="00537798" w:rsidRPr="00B918F0">
        <w:rPr>
          <w:rFonts w:cs="Arial"/>
          <w:color w:val="000000"/>
        </w:rPr>
        <w:t xml:space="preserve"> la mise en œuvre de son </w:t>
      </w:r>
      <w:r w:rsidR="00537798" w:rsidRPr="006A58DF">
        <w:rPr>
          <w:rFonts w:cs="Arial"/>
          <w:b/>
          <w:bCs/>
          <w:color w:val="000000"/>
        </w:rPr>
        <w:t>schéma directeur immobilier</w:t>
      </w:r>
      <w:r w:rsidR="00537798" w:rsidRPr="00B918F0">
        <w:rPr>
          <w:rFonts w:cs="Arial"/>
          <w:color w:val="000000"/>
        </w:rPr>
        <w:t>.</w:t>
      </w:r>
      <w:r w:rsidRPr="00B918F0">
        <w:rPr>
          <w:rFonts w:cs="Arial"/>
          <w:color w:val="000000"/>
        </w:rPr>
        <w:t xml:space="preserve"> </w:t>
      </w:r>
      <w:r w:rsidR="00B834F5" w:rsidRPr="00B918F0">
        <w:rPr>
          <w:rFonts w:cs="Arial"/>
          <w:color w:val="000000"/>
        </w:rPr>
        <w:t>Celui-ci a été validé en COPIL national, il prévoit en premier lieux plusieurs opérations dont la plus importante, Jeanne de Flandre, permettant de regrouper sur un seul site l’ensemble des activités mère et enfant.</w:t>
      </w:r>
    </w:p>
    <w:p w14:paraId="51E53938" w14:textId="77777777" w:rsidR="00B834F5" w:rsidRPr="00232D5F" w:rsidRDefault="00B834F5"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highlight w:val="yellow"/>
        </w:rPr>
      </w:pPr>
    </w:p>
    <w:p w14:paraId="600D4D0F" w14:textId="55329534" w:rsidR="005003C0" w:rsidRDefault="00B834F5"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sidRPr="006A58DF">
        <w:rPr>
          <w:rFonts w:cs="Arial"/>
          <w:color w:val="000000"/>
        </w:rPr>
        <w:t xml:space="preserve">Le bâtiment dit « Salengro » doit également faire l’objet d’une réhabilitation lourde. A ce stade, seule la </w:t>
      </w:r>
      <w:r w:rsidR="008B5C5E" w:rsidRPr="006A58DF">
        <w:rPr>
          <w:rFonts w:cs="Arial"/>
          <w:color w:val="000000"/>
        </w:rPr>
        <w:t>phase de « </w:t>
      </w:r>
      <w:r w:rsidRPr="006A58DF">
        <w:rPr>
          <w:rFonts w:cs="Arial"/>
          <w:color w:val="000000"/>
        </w:rPr>
        <w:t>faisabilité</w:t>
      </w:r>
      <w:r w:rsidR="008B5C5E" w:rsidRPr="006A58DF">
        <w:rPr>
          <w:rFonts w:cs="Arial"/>
          <w:color w:val="000000"/>
        </w:rPr>
        <w:t> »</w:t>
      </w:r>
      <w:r w:rsidRPr="006A58DF">
        <w:rPr>
          <w:rFonts w:cs="Arial"/>
          <w:color w:val="000000"/>
        </w:rPr>
        <w:t xml:space="preserve"> du pr</w:t>
      </w:r>
      <w:r w:rsidR="008B5C5E" w:rsidRPr="006A58DF">
        <w:rPr>
          <w:rFonts w:cs="Arial"/>
          <w:color w:val="000000"/>
        </w:rPr>
        <w:t>ojet a été menée.</w:t>
      </w:r>
    </w:p>
    <w:p w14:paraId="5292C192" w14:textId="77777777" w:rsidR="00417559" w:rsidRDefault="00417559"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5EC421A8" w14:textId="29BA15D1" w:rsidR="00417559" w:rsidRDefault="00417559"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Le CHU de Lille porte également le projet de construction de l’</w:t>
      </w:r>
      <w:r w:rsidR="008C42B0">
        <w:rPr>
          <w:rFonts w:cs="Arial"/>
          <w:color w:val="000000"/>
        </w:rPr>
        <w:t>u</w:t>
      </w:r>
      <w:r>
        <w:rPr>
          <w:rFonts w:cs="Arial"/>
          <w:color w:val="000000"/>
        </w:rPr>
        <w:t xml:space="preserve">nité pour </w:t>
      </w:r>
      <w:r w:rsidR="008C42B0">
        <w:rPr>
          <w:rFonts w:cs="Arial"/>
          <w:color w:val="000000"/>
        </w:rPr>
        <w:t>m</w:t>
      </w:r>
      <w:r>
        <w:rPr>
          <w:rFonts w:cs="Arial"/>
          <w:color w:val="000000"/>
        </w:rPr>
        <w:t xml:space="preserve">alade </w:t>
      </w:r>
      <w:r w:rsidR="008C42B0">
        <w:rPr>
          <w:rFonts w:cs="Arial"/>
          <w:color w:val="000000"/>
        </w:rPr>
        <w:t>d</w:t>
      </w:r>
      <w:r>
        <w:rPr>
          <w:rFonts w:cs="Arial"/>
          <w:color w:val="000000"/>
        </w:rPr>
        <w:t xml:space="preserve">ifficile (UMD) de la région. Ce projet, actuellement en phase d’étude de conception, </w:t>
      </w:r>
      <w:r w:rsidR="008C42B0">
        <w:rPr>
          <w:rFonts w:cs="Arial"/>
          <w:color w:val="000000"/>
        </w:rPr>
        <w:t>sera</w:t>
      </w:r>
      <w:r>
        <w:rPr>
          <w:rFonts w:cs="Arial"/>
          <w:color w:val="000000"/>
        </w:rPr>
        <w:t xml:space="preserve"> implanté sur le site de Bailleul de l’EPSM de Flandres, il est mené en coopération étroite avec le GHT PSY 59/62. </w:t>
      </w:r>
    </w:p>
    <w:p w14:paraId="147070EB" w14:textId="77777777" w:rsidR="00C83678" w:rsidRDefault="00C83678" w:rsidP="00537798">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38A8ACD5" w14:textId="67587077" w:rsidR="003F3A1B" w:rsidRDefault="005003C0" w:rsidP="00405E41">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L</w:t>
      </w:r>
      <w:r w:rsidR="00405E41">
        <w:rPr>
          <w:rFonts w:cs="Arial"/>
          <w:color w:val="000000"/>
        </w:rPr>
        <w:t>a visite de certification du CHU</w:t>
      </w:r>
      <w:r w:rsidR="008C42B0">
        <w:rPr>
          <w:rFonts w:cs="Arial"/>
          <w:color w:val="000000"/>
        </w:rPr>
        <w:t>,</w:t>
      </w:r>
      <w:r>
        <w:rPr>
          <w:rFonts w:cs="Arial"/>
          <w:color w:val="000000"/>
        </w:rPr>
        <w:t xml:space="preserve"> programmée </w:t>
      </w:r>
      <w:r w:rsidR="00CC262C">
        <w:rPr>
          <w:rFonts w:cs="Arial"/>
          <w:color w:val="000000"/>
        </w:rPr>
        <w:t>en octobre 2026</w:t>
      </w:r>
      <w:r w:rsidR="00405E41">
        <w:rPr>
          <w:rFonts w:cs="Arial"/>
          <w:color w:val="000000"/>
        </w:rPr>
        <w:t xml:space="preserve"> </w:t>
      </w:r>
      <w:r>
        <w:rPr>
          <w:rFonts w:cs="Arial"/>
          <w:color w:val="000000"/>
        </w:rPr>
        <w:t xml:space="preserve">constitue une priorité à court terme. </w:t>
      </w:r>
      <w:r w:rsidR="00405E41">
        <w:rPr>
          <w:rFonts w:cs="Arial"/>
          <w:color w:val="000000"/>
        </w:rPr>
        <w:t>Toute la communauté du CHU doit se mobiliser pour réussir cette visite et renforcer la politique qualité à tous les niveaux de l’établissement.</w:t>
      </w:r>
    </w:p>
    <w:p w14:paraId="0ED7FA81" w14:textId="77777777" w:rsidR="00B35358" w:rsidRDefault="00B35358" w:rsidP="00405E41">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5724877E" w14:textId="53C99FB3" w:rsidR="008B5C5E" w:rsidRDefault="008B5C5E" w:rsidP="00405E41">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L</w:t>
      </w:r>
      <w:r w:rsidR="00B35358">
        <w:rPr>
          <w:rFonts w:cs="Arial"/>
          <w:color w:val="000000"/>
        </w:rPr>
        <w:t xml:space="preserve">e CHU doit continuer à jouer un rôle moteur dans les coopérations territoriales avec la structuration de filières de recours au niveau régional, de parcours et d’équipes territoriales avec les établissements </w:t>
      </w:r>
      <w:r>
        <w:rPr>
          <w:rFonts w:cs="Arial"/>
          <w:color w:val="000000"/>
        </w:rPr>
        <w:t>du Nord et du Pas</w:t>
      </w:r>
      <w:r w:rsidR="008C42B0">
        <w:rPr>
          <w:rFonts w:cs="Arial"/>
          <w:color w:val="000000"/>
        </w:rPr>
        <w:t>-</w:t>
      </w:r>
      <w:r>
        <w:rPr>
          <w:rFonts w:cs="Arial"/>
          <w:color w:val="000000"/>
        </w:rPr>
        <w:t>de</w:t>
      </w:r>
      <w:r w:rsidR="008C42B0">
        <w:rPr>
          <w:rFonts w:cs="Arial"/>
          <w:color w:val="000000"/>
        </w:rPr>
        <w:t>-</w:t>
      </w:r>
      <w:r>
        <w:rPr>
          <w:rFonts w:cs="Arial"/>
          <w:color w:val="000000"/>
        </w:rPr>
        <w:t>Calais</w:t>
      </w:r>
      <w:r w:rsidR="00B35358">
        <w:rPr>
          <w:rFonts w:cs="Arial"/>
          <w:color w:val="000000"/>
        </w:rPr>
        <w:t>, et des liens renforcés avec les acteurs du médico-social, de l’HAD et de la ville.</w:t>
      </w:r>
      <w:r>
        <w:rPr>
          <w:rFonts w:cs="Arial"/>
          <w:color w:val="000000"/>
        </w:rPr>
        <w:t xml:space="preserve"> </w:t>
      </w:r>
    </w:p>
    <w:p w14:paraId="4B9A7A9B" w14:textId="77777777" w:rsidR="008B5C5E" w:rsidRDefault="008B5C5E" w:rsidP="00405E41">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p>
    <w:p w14:paraId="0EB1F16C" w14:textId="1D84C5BC" w:rsidR="00B35358" w:rsidRPr="00A04AA4" w:rsidRDefault="008B5C5E" w:rsidP="00405E41">
      <w:pPr>
        <w:pBdr>
          <w:top w:val="single" w:sz="4" w:space="1" w:color="auto"/>
          <w:left w:val="single" w:sz="4" w:space="4" w:color="auto"/>
          <w:bottom w:val="single" w:sz="4" w:space="1" w:color="auto"/>
          <w:right w:val="single" w:sz="4" w:space="4" w:color="auto"/>
        </w:pBdr>
        <w:tabs>
          <w:tab w:val="left" w:pos="3345"/>
        </w:tabs>
        <w:jc w:val="both"/>
        <w:rPr>
          <w:rFonts w:cs="Arial"/>
          <w:color w:val="000000"/>
        </w:rPr>
      </w:pPr>
      <w:r>
        <w:rPr>
          <w:rFonts w:cs="Arial"/>
          <w:color w:val="000000"/>
        </w:rPr>
        <w:t>Enfin, le CHU de Lille, avec la faculté, s’est engagé dans une stratégie d’universitarisation des territoires. Cette stratégie doit se poursuivre et s’intensifier, en intégrant de nouveaux établissements et de nouvelles activités en vue notamment de déployer des terrains de stages universitaires et ainsi accompagner la formation des cohortes croissantes d’internes dans une logique d’attractivité territoriale.</w:t>
      </w:r>
    </w:p>
    <w:p w14:paraId="5B876572" w14:textId="77777777" w:rsidR="00C43BAC" w:rsidRPr="00A04AA4" w:rsidRDefault="003F3A1B" w:rsidP="00A04AA4">
      <w:pPr>
        <w:rPr>
          <w:rFonts w:cs="Arial"/>
        </w:rPr>
      </w:pPr>
      <w:r w:rsidRPr="00A04AA4">
        <w:rPr>
          <w:rFonts w:cs="Arial"/>
        </w:rPr>
        <w:br w:type="page"/>
      </w:r>
    </w:p>
    <w:p w14:paraId="744B9C81" w14:textId="77777777" w:rsidR="006F3F9E" w:rsidRPr="000349CC" w:rsidRDefault="006F3F9E" w:rsidP="00A04AA4">
      <w:pPr>
        <w:tabs>
          <w:tab w:val="left" w:pos="1845"/>
        </w:tabs>
        <w:rPr>
          <w:rFonts w:cs="Arial"/>
          <w:color w:val="000000"/>
        </w:rPr>
      </w:pPr>
    </w:p>
    <w:p w14:paraId="13BFF5C1" w14:textId="77777777" w:rsidR="009130D9" w:rsidRPr="00FD354A" w:rsidRDefault="00C43BAC" w:rsidP="00FD354A">
      <w:pPr>
        <w:jc w:val="center"/>
        <w:rPr>
          <w:rFonts w:cs="Arial"/>
          <w:b/>
          <w:color w:val="000000"/>
        </w:rPr>
      </w:pPr>
      <w:r w:rsidRPr="00FD354A">
        <w:rPr>
          <w:rFonts w:cs="Arial"/>
          <w:b/>
          <w:color w:val="000000"/>
        </w:rPr>
        <w:t>IV</w:t>
      </w:r>
      <w:r w:rsidR="009130D9" w:rsidRPr="00FD354A">
        <w:rPr>
          <w:rFonts w:cs="Arial"/>
          <w:b/>
          <w:color w:val="000000"/>
        </w:rPr>
        <w:t xml:space="preserve"> – INFORMATIONS SUR LA PLACE DE L’ETABLISSEMENT DANS SON ENVIRONNEMENT</w:t>
      </w:r>
      <w:r w:rsidR="00311B09" w:rsidRPr="00FD354A">
        <w:rPr>
          <w:rFonts w:cs="Arial"/>
          <w:b/>
          <w:color w:val="000000"/>
        </w:rPr>
        <w:t> :</w:t>
      </w:r>
    </w:p>
    <w:p w14:paraId="4643AE60" w14:textId="77777777" w:rsidR="004B0A0C" w:rsidRPr="000349CC" w:rsidRDefault="004B0A0C" w:rsidP="004B0A0C">
      <w:pPr>
        <w:tabs>
          <w:tab w:val="left" w:pos="1845"/>
        </w:tabs>
        <w:rPr>
          <w:rFonts w:cs="Arial"/>
          <w:color w:val="000000"/>
        </w:rPr>
      </w:pPr>
    </w:p>
    <w:p w14:paraId="2D857ABC" w14:textId="77777777" w:rsidR="00311B09" w:rsidRPr="000349CC" w:rsidRDefault="00311B09" w:rsidP="004B0A0C">
      <w:pPr>
        <w:tabs>
          <w:tab w:val="left" w:pos="1845"/>
        </w:tabs>
        <w:rPr>
          <w:rFonts w:cs="Arial"/>
          <w:i/>
          <w:color w:val="000000"/>
        </w:rPr>
      </w:pPr>
      <w:r w:rsidRPr="000349CC">
        <w:rPr>
          <w:rFonts w:cs="Arial"/>
          <w:i/>
          <w:color w:val="000000"/>
        </w:rPr>
        <w:t>Principaux objectifs du SROS et de la situation de l’é</w:t>
      </w:r>
      <w:r w:rsidR="000379AD" w:rsidRPr="000349CC">
        <w:rPr>
          <w:rFonts w:cs="Arial"/>
          <w:i/>
          <w:color w:val="000000"/>
        </w:rPr>
        <w:t>tablissement au regard du SROS</w:t>
      </w:r>
      <w:r w:rsidR="003107A9" w:rsidRPr="000349CC">
        <w:rPr>
          <w:rFonts w:cs="Arial"/>
          <w:i/>
          <w:color w:val="000000"/>
        </w:rPr>
        <w:t> : SROS en cours d’élaboration dans le cadre du PSRS en cours d’adoption par l’ARS.</w:t>
      </w:r>
    </w:p>
    <w:p w14:paraId="74C23A50" w14:textId="77777777" w:rsidR="006733EC" w:rsidRPr="000349CC" w:rsidRDefault="006733EC" w:rsidP="004B0A0C">
      <w:pPr>
        <w:tabs>
          <w:tab w:val="left" w:pos="1845"/>
        </w:tabs>
        <w:rPr>
          <w:rFonts w:cs="Arial"/>
          <w:i/>
          <w:color w:val="000000"/>
        </w:rPr>
      </w:pPr>
    </w:p>
    <w:p w14:paraId="5A43FBDB" w14:textId="6C31A0C7" w:rsidR="000379AD" w:rsidRDefault="000379AD" w:rsidP="004B0A0C">
      <w:pPr>
        <w:tabs>
          <w:tab w:val="left" w:pos="1845"/>
        </w:tabs>
        <w:rPr>
          <w:rFonts w:cs="Arial"/>
          <w:b/>
          <w:color w:val="000000"/>
        </w:rPr>
      </w:pPr>
      <w:r w:rsidRPr="00AA0F5B">
        <w:rPr>
          <w:rFonts w:cs="Arial"/>
          <w:b/>
          <w:color w:val="000000"/>
        </w:rPr>
        <w:t xml:space="preserve">Objectifs du </w:t>
      </w:r>
      <w:r w:rsidR="00A6402B" w:rsidRPr="00AA0F5B">
        <w:rPr>
          <w:rFonts w:cs="Arial"/>
          <w:b/>
          <w:color w:val="000000"/>
        </w:rPr>
        <w:t>PRS</w:t>
      </w:r>
      <w:r w:rsidR="00BB6BDF" w:rsidRPr="00AA0F5B">
        <w:rPr>
          <w:rFonts w:cs="Arial"/>
          <w:b/>
          <w:color w:val="000000"/>
        </w:rPr>
        <w:t>/ SROS</w:t>
      </w:r>
      <w:r w:rsidRPr="00AA0F5B">
        <w:rPr>
          <w:rFonts w:cs="Arial"/>
          <w:b/>
          <w:color w:val="000000"/>
        </w:rPr>
        <w:t> </w:t>
      </w:r>
      <w:r w:rsidR="00A6402B" w:rsidRPr="00AA0F5B">
        <w:rPr>
          <w:rFonts w:cs="Arial"/>
          <w:b/>
          <w:color w:val="000000"/>
        </w:rPr>
        <w:t xml:space="preserve">et plan d’action à décliner au sein du territoire </w:t>
      </w:r>
    </w:p>
    <w:tbl>
      <w:tblPr>
        <w:tblStyle w:val="Grilledutableau"/>
        <w:tblW w:w="9606" w:type="dxa"/>
        <w:tblLook w:val="04A0" w:firstRow="1" w:lastRow="0" w:firstColumn="1" w:lastColumn="0" w:noHBand="0" w:noVBand="1"/>
      </w:tblPr>
      <w:tblGrid>
        <w:gridCol w:w="9606"/>
      </w:tblGrid>
      <w:tr w:rsidR="00A04AA4" w14:paraId="69D4FC62" w14:textId="77777777" w:rsidTr="00950E0F">
        <w:trPr>
          <w:trHeight w:val="654"/>
        </w:trPr>
        <w:tc>
          <w:tcPr>
            <w:tcW w:w="9606" w:type="dxa"/>
            <w:vAlign w:val="center"/>
          </w:tcPr>
          <w:p w14:paraId="2B4A24AA" w14:textId="77777777" w:rsidR="00B918F0" w:rsidRPr="00B918F0" w:rsidRDefault="00B918F0" w:rsidP="00B918F0">
            <w:pPr>
              <w:tabs>
                <w:tab w:val="left" w:pos="1845"/>
              </w:tabs>
              <w:rPr>
                <w:rFonts w:cs="Arial"/>
                <w:bCs/>
                <w:color w:val="000000"/>
              </w:rPr>
            </w:pPr>
            <w:r w:rsidRPr="00B918F0">
              <w:rPr>
                <w:rFonts w:cs="Arial"/>
                <w:bCs/>
                <w:color w:val="000000"/>
              </w:rPr>
              <w:t>Le SRS 2023-2028 de la région Hauts-de-France a été publié le 27 octobre 2023.</w:t>
            </w:r>
          </w:p>
          <w:p w14:paraId="34458390" w14:textId="3146B6C6" w:rsidR="00AA0F5B" w:rsidRPr="00872E1E" w:rsidRDefault="00AA0F5B" w:rsidP="00A04AA4">
            <w:pPr>
              <w:tabs>
                <w:tab w:val="left" w:pos="1845"/>
              </w:tabs>
              <w:rPr>
                <w:rFonts w:cs="Arial"/>
                <w:bCs/>
                <w:color w:val="000000"/>
              </w:rPr>
            </w:pPr>
            <w:r w:rsidRPr="00872E1E">
              <w:rPr>
                <w:rFonts w:cs="Arial"/>
                <w:bCs/>
                <w:color w:val="000000"/>
              </w:rPr>
              <w:t xml:space="preserve">L’ensemble des documents est disponible sur le site internet de l’ARS </w:t>
            </w:r>
            <w:r w:rsidR="008B5C5E" w:rsidRPr="00872E1E">
              <w:rPr>
                <w:rFonts w:cs="Arial"/>
                <w:bCs/>
                <w:color w:val="000000"/>
              </w:rPr>
              <w:t>Hauts</w:t>
            </w:r>
            <w:r w:rsidR="008C42B0">
              <w:rPr>
                <w:rFonts w:cs="Arial"/>
                <w:bCs/>
                <w:color w:val="000000"/>
              </w:rPr>
              <w:t>-d</w:t>
            </w:r>
            <w:r w:rsidR="008B5C5E" w:rsidRPr="00872E1E">
              <w:rPr>
                <w:rFonts w:cs="Arial"/>
                <w:bCs/>
                <w:color w:val="000000"/>
              </w:rPr>
              <w:t>e</w:t>
            </w:r>
            <w:r w:rsidR="008C42B0">
              <w:rPr>
                <w:rFonts w:cs="Arial"/>
                <w:bCs/>
                <w:color w:val="000000"/>
              </w:rPr>
              <w:t>-</w:t>
            </w:r>
            <w:r w:rsidR="008B5C5E" w:rsidRPr="00872E1E">
              <w:rPr>
                <w:rFonts w:cs="Arial"/>
                <w:bCs/>
                <w:color w:val="000000"/>
              </w:rPr>
              <w:t>France</w:t>
            </w:r>
            <w:r w:rsidRPr="00872E1E">
              <w:rPr>
                <w:rFonts w:cs="Arial"/>
                <w:bCs/>
                <w:color w:val="000000"/>
              </w:rPr>
              <w:t xml:space="preserve">. </w:t>
            </w:r>
          </w:p>
        </w:tc>
      </w:tr>
    </w:tbl>
    <w:p w14:paraId="2AE329F9" w14:textId="77777777" w:rsidR="00A04AA4" w:rsidRPr="00F64D51" w:rsidRDefault="00A04AA4" w:rsidP="004B0A0C">
      <w:pPr>
        <w:tabs>
          <w:tab w:val="left" w:pos="1845"/>
        </w:tabs>
        <w:rPr>
          <w:rFonts w:cs="Arial"/>
          <w:color w:val="000000"/>
        </w:rPr>
      </w:pPr>
    </w:p>
    <w:p w14:paraId="67CDFE49" w14:textId="040919DB" w:rsidR="00A04AA4" w:rsidRDefault="003107A9" w:rsidP="00311B09">
      <w:pPr>
        <w:rPr>
          <w:rFonts w:cs="Arial"/>
          <w:b/>
          <w:color w:val="000000"/>
        </w:rPr>
      </w:pPr>
      <w:r w:rsidRPr="005C1D0C">
        <w:rPr>
          <w:rFonts w:cs="Arial"/>
          <w:b/>
          <w:color w:val="000000"/>
        </w:rPr>
        <w:t xml:space="preserve">Situation de l’établissement au regard </w:t>
      </w:r>
      <w:r w:rsidR="00A6402B" w:rsidRPr="005C1D0C">
        <w:rPr>
          <w:rFonts w:cs="Arial"/>
          <w:b/>
          <w:color w:val="000000"/>
        </w:rPr>
        <w:t>des priorités du PRS</w:t>
      </w:r>
      <w:r w:rsidR="00BB6BDF" w:rsidRPr="005C1D0C">
        <w:rPr>
          <w:rFonts w:cs="Arial"/>
          <w:b/>
          <w:color w:val="000000"/>
        </w:rPr>
        <w:t>/SROS</w:t>
      </w:r>
      <w:r w:rsidR="00A6402B" w:rsidRPr="005C1D0C">
        <w:rPr>
          <w:rFonts w:cs="Arial"/>
          <w:b/>
          <w:color w:val="000000"/>
        </w:rPr>
        <w:t xml:space="preserve"> </w:t>
      </w:r>
    </w:p>
    <w:p w14:paraId="4DE923A4" w14:textId="77777777" w:rsidR="003A0EC0" w:rsidRPr="000349CC" w:rsidRDefault="003A0EC0" w:rsidP="00311B09">
      <w:pPr>
        <w:rPr>
          <w:rFonts w:cs="Arial"/>
          <w:b/>
          <w:color w:val="000000"/>
        </w:rPr>
      </w:pPr>
    </w:p>
    <w:tbl>
      <w:tblPr>
        <w:tblStyle w:val="Grilledutableau"/>
        <w:tblW w:w="9606" w:type="dxa"/>
        <w:tblLook w:val="04A0" w:firstRow="1" w:lastRow="0" w:firstColumn="1" w:lastColumn="0" w:noHBand="0" w:noVBand="1"/>
      </w:tblPr>
      <w:tblGrid>
        <w:gridCol w:w="9606"/>
      </w:tblGrid>
      <w:tr w:rsidR="00A04AA4" w14:paraId="7E96BF1C" w14:textId="77777777" w:rsidTr="00950E0F">
        <w:trPr>
          <w:trHeight w:val="670"/>
        </w:trPr>
        <w:tc>
          <w:tcPr>
            <w:tcW w:w="9606" w:type="dxa"/>
            <w:vAlign w:val="center"/>
          </w:tcPr>
          <w:p w14:paraId="152DC65E" w14:textId="0E9DB256" w:rsidR="00A04AA4" w:rsidRPr="00872E1E" w:rsidRDefault="00206BBE" w:rsidP="00B918F0">
            <w:pPr>
              <w:tabs>
                <w:tab w:val="left" w:pos="1845"/>
              </w:tabs>
              <w:rPr>
                <w:rFonts w:cs="Arial"/>
                <w:bCs/>
                <w:color w:val="000000"/>
              </w:rPr>
            </w:pPr>
            <w:r w:rsidRPr="00872E1E">
              <w:rPr>
                <w:rFonts w:cs="Arial"/>
                <w:bCs/>
                <w:color w:val="000000"/>
              </w:rPr>
              <w:t xml:space="preserve">Les orientations stratégiques du CHU de </w:t>
            </w:r>
            <w:r w:rsidR="008B5C5E" w:rsidRPr="00872E1E">
              <w:rPr>
                <w:rFonts w:cs="Arial"/>
                <w:bCs/>
                <w:color w:val="000000"/>
              </w:rPr>
              <w:t>Lille</w:t>
            </w:r>
            <w:r w:rsidRPr="00872E1E">
              <w:rPr>
                <w:rFonts w:cs="Arial"/>
                <w:bCs/>
                <w:color w:val="000000"/>
              </w:rPr>
              <w:t xml:space="preserve"> sont totalement conformes à celles du SRS/PRS.</w:t>
            </w:r>
          </w:p>
          <w:p w14:paraId="181FCA0F" w14:textId="77777777" w:rsidR="00206BBE" w:rsidRPr="00872E1E" w:rsidRDefault="00206BBE" w:rsidP="00872E1E">
            <w:pPr>
              <w:tabs>
                <w:tab w:val="left" w:pos="1845"/>
              </w:tabs>
              <w:jc w:val="both"/>
              <w:rPr>
                <w:rFonts w:cs="Arial"/>
                <w:bCs/>
                <w:color w:val="000000"/>
              </w:rPr>
            </w:pPr>
          </w:p>
          <w:p w14:paraId="169766FC" w14:textId="5ABB61E9" w:rsidR="00206BBE" w:rsidRPr="00872E1E" w:rsidRDefault="00206BBE" w:rsidP="00872E1E">
            <w:pPr>
              <w:tabs>
                <w:tab w:val="left" w:pos="1845"/>
              </w:tabs>
              <w:jc w:val="both"/>
              <w:rPr>
                <w:rFonts w:cs="Arial"/>
                <w:bCs/>
                <w:color w:val="000000"/>
              </w:rPr>
            </w:pPr>
            <w:r w:rsidRPr="00872E1E">
              <w:rPr>
                <w:rFonts w:cs="Arial"/>
                <w:bCs/>
                <w:color w:val="000000"/>
              </w:rPr>
              <w:t xml:space="preserve">Le rôle et la place du CHU de </w:t>
            </w:r>
            <w:r w:rsidR="008B5C5E" w:rsidRPr="00872E1E">
              <w:rPr>
                <w:rFonts w:cs="Arial"/>
                <w:bCs/>
                <w:color w:val="000000"/>
              </w:rPr>
              <w:t>Lille</w:t>
            </w:r>
            <w:r w:rsidRPr="00872E1E">
              <w:rPr>
                <w:rFonts w:cs="Arial"/>
                <w:bCs/>
                <w:color w:val="000000"/>
              </w:rPr>
              <w:t xml:space="preserve"> dans la mise en œuvre du SRS sont majeurs tout particulièrement s’agissant des activités de recours ou d’hyper-recours régional. </w:t>
            </w:r>
          </w:p>
          <w:p w14:paraId="37A98D19" w14:textId="77777777" w:rsidR="00206BBE" w:rsidRDefault="00206BBE" w:rsidP="00923D29">
            <w:pPr>
              <w:tabs>
                <w:tab w:val="left" w:pos="1845"/>
              </w:tabs>
              <w:rPr>
                <w:rFonts w:cs="Arial"/>
                <w:b/>
                <w:color w:val="000000"/>
              </w:rPr>
            </w:pPr>
          </w:p>
        </w:tc>
      </w:tr>
    </w:tbl>
    <w:p w14:paraId="782E9CDD" w14:textId="77777777" w:rsidR="00311B09" w:rsidRPr="00F64D51" w:rsidRDefault="00311B09" w:rsidP="00311B09">
      <w:pPr>
        <w:rPr>
          <w:rFonts w:cs="Arial"/>
          <w:color w:val="000000"/>
        </w:rPr>
      </w:pPr>
    </w:p>
    <w:p w14:paraId="2F44C8B1" w14:textId="77BDCD3C" w:rsidR="00311B09" w:rsidRPr="000349CC" w:rsidRDefault="003107A9" w:rsidP="00311B09">
      <w:pPr>
        <w:rPr>
          <w:rFonts w:cs="Arial"/>
          <w:b/>
          <w:color w:val="000000"/>
        </w:rPr>
      </w:pPr>
      <w:r w:rsidRPr="000349CC">
        <w:rPr>
          <w:rFonts w:cs="Arial"/>
          <w:b/>
          <w:color w:val="000000"/>
        </w:rPr>
        <w:t>Projet de l’établissement</w:t>
      </w:r>
      <w:r w:rsidR="002541B9" w:rsidRPr="000349CC">
        <w:rPr>
          <w:rFonts w:cs="Arial"/>
          <w:b/>
          <w:color w:val="000000"/>
        </w:rPr>
        <w:t> :</w:t>
      </w:r>
      <w:r w:rsidR="001A425F" w:rsidRPr="000349CC">
        <w:rPr>
          <w:rFonts w:cs="Arial"/>
          <w:b/>
          <w:color w:val="000000"/>
        </w:rPr>
        <w:t xml:space="preserve"> grands axes du </w:t>
      </w:r>
      <w:r w:rsidR="003A0EC0">
        <w:rPr>
          <w:rFonts w:cs="Arial"/>
          <w:b/>
          <w:color w:val="000000"/>
        </w:rPr>
        <w:t>projet d’établissement</w:t>
      </w:r>
    </w:p>
    <w:p w14:paraId="6A01C483" w14:textId="77777777" w:rsidR="00AE6AB6" w:rsidRPr="000349CC" w:rsidRDefault="00AE6AB6" w:rsidP="00311B09">
      <w:pPr>
        <w:rPr>
          <w:rFonts w:cs="Arial"/>
          <w:i/>
          <w:color w:val="000000"/>
        </w:rPr>
      </w:pPr>
    </w:p>
    <w:tbl>
      <w:tblPr>
        <w:tblStyle w:val="Grilledutableau"/>
        <w:tblW w:w="9606" w:type="dxa"/>
        <w:tblLook w:val="04A0" w:firstRow="1" w:lastRow="0" w:firstColumn="1" w:lastColumn="0" w:noHBand="0" w:noVBand="1"/>
      </w:tblPr>
      <w:tblGrid>
        <w:gridCol w:w="9606"/>
      </w:tblGrid>
      <w:tr w:rsidR="00A04AA4" w14:paraId="232AEAA1" w14:textId="77777777" w:rsidTr="00F64D51">
        <w:trPr>
          <w:trHeight w:val="964"/>
        </w:trPr>
        <w:tc>
          <w:tcPr>
            <w:tcW w:w="9606" w:type="dxa"/>
            <w:vAlign w:val="center"/>
          </w:tcPr>
          <w:p w14:paraId="74F4C26B" w14:textId="77777777" w:rsidR="00D243AC" w:rsidRDefault="00D243AC" w:rsidP="00D243AC">
            <w:pPr>
              <w:tabs>
                <w:tab w:val="left" w:pos="0"/>
              </w:tabs>
              <w:jc w:val="both"/>
              <w:rPr>
                <w:rFonts w:cs="Arial"/>
                <w:color w:val="000000"/>
              </w:rPr>
            </w:pPr>
            <w:r w:rsidRPr="00D243AC">
              <w:rPr>
                <w:rFonts w:cs="Arial"/>
                <w:color w:val="000000"/>
              </w:rPr>
              <w:t xml:space="preserve">Le CHU de Lille </w:t>
            </w:r>
            <w:r>
              <w:rPr>
                <w:rFonts w:cs="Arial"/>
                <w:color w:val="000000"/>
              </w:rPr>
              <w:t xml:space="preserve">vient de publier son nouveau projet d’établissement 2026-2030, après une large concertation des acteurs. </w:t>
            </w:r>
          </w:p>
          <w:p w14:paraId="20273244" w14:textId="792454E0" w:rsidR="00D243AC" w:rsidRPr="00D243AC" w:rsidRDefault="00D243AC" w:rsidP="00D243AC">
            <w:pPr>
              <w:tabs>
                <w:tab w:val="left" w:pos="0"/>
              </w:tabs>
              <w:jc w:val="both"/>
              <w:rPr>
                <w:rFonts w:cs="Arial"/>
                <w:color w:val="000000"/>
              </w:rPr>
            </w:pPr>
            <w:r>
              <w:rPr>
                <w:rFonts w:cs="Arial"/>
                <w:color w:val="000000"/>
              </w:rPr>
              <w:t xml:space="preserve">Le CHU de Lille </w:t>
            </w:r>
            <w:r w:rsidRPr="00D243AC">
              <w:rPr>
                <w:rFonts w:cs="Arial"/>
                <w:color w:val="000000"/>
              </w:rPr>
              <w:t>dessert des</w:t>
            </w:r>
            <w:r>
              <w:rPr>
                <w:rFonts w:cs="Arial"/>
                <w:color w:val="000000"/>
              </w:rPr>
              <w:t xml:space="preserve"> </w:t>
            </w:r>
            <w:r w:rsidRPr="00D243AC">
              <w:rPr>
                <w:rFonts w:cs="Arial"/>
                <w:color w:val="000000"/>
              </w:rPr>
              <w:t>territoires où la population est</w:t>
            </w:r>
            <w:r>
              <w:rPr>
                <w:rFonts w:cs="Arial"/>
                <w:color w:val="000000"/>
              </w:rPr>
              <w:t xml:space="preserve"> </w:t>
            </w:r>
            <w:r w:rsidRPr="00D243AC">
              <w:rPr>
                <w:rFonts w:cs="Arial"/>
                <w:color w:val="000000"/>
              </w:rPr>
              <w:t>nombreuse et plus jeune que la</w:t>
            </w:r>
            <w:r>
              <w:rPr>
                <w:rFonts w:cs="Arial"/>
                <w:color w:val="000000"/>
              </w:rPr>
              <w:t xml:space="preserve"> </w:t>
            </w:r>
            <w:r w:rsidRPr="00D243AC">
              <w:rPr>
                <w:rFonts w:cs="Arial"/>
                <w:color w:val="000000"/>
              </w:rPr>
              <w:t>moyenne nationale. En lien avec</w:t>
            </w:r>
            <w:r>
              <w:rPr>
                <w:rFonts w:cs="Arial"/>
                <w:color w:val="000000"/>
              </w:rPr>
              <w:t xml:space="preserve"> </w:t>
            </w:r>
            <w:r w:rsidRPr="00D243AC">
              <w:rPr>
                <w:rFonts w:cs="Arial"/>
                <w:color w:val="000000"/>
              </w:rPr>
              <w:t>l’amélioration de l’espérance</w:t>
            </w:r>
            <w:r>
              <w:rPr>
                <w:rFonts w:cs="Arial"/>
                <w:color w:val="000000"/>
              </w:rPr>
              <w:t xml:space="preserve"> </w:t>
            </w:r>
            <w:r w:rsidRPr="00D243AC">
              <w:rPr>
                <w:rFonts w:cs="Arial"/>
                <w:color w:val="000000"/>
              </w:rPr>
              <w:t>de vie, le vieillissement de la</w:t>
            </w:r>
            <w:r>
              <w:rPr>
                <w:rFonts w:cs="Arial"/>
                <w:color w:val="000000"/>
              </w:rPr>
              <w:t xml:space="preserve"> </w:t>
            </w:r>
            <w:r w:rsidRPr="00D243AC">
              <w:rPr>
                <w:rFonts w:cs="Arial"/>
                <w:color w:val="000000"/>
              </w:rPr>
              <w:t>population</w:t>
            </w:r>
            <w:r>
              <w:rPr>
                <w:rFonts w:cs="Arial"/>
                <w:color w:val="000000"/>
              </w:rPr>
              <w:t xml:space="preserve">, les </w:t>
            </w:r>
            <w:r w:rsidRPr="00D243AC">
              <w:rPr>
                <w:rFonts w:cs="Arial"/>
                <w:color w:val="000000"/>
              </w:rPr>
              <w:t>fortes inégalités sociales et</w:t>
            </w:r>
            <w:r>
              <w:rPr>
                <w:rFonts w:cs="Arial"/>
                <w:color w:val="000000"/>
              </w:rPr>
              <w:t xml:space="preserve"> </w:t>
            </w:r>
            <w:r w:rsidRPr="00D243AC">
              <w:rPr>
                <w:rFonts w:cs="Arial"/>
                <w:color w:val="000000"/>
              </w:rPr>
              <w:t xml:space="preserve">territoriales, </w:t>
            </w:r>
            <w:r>
              <w:rPr>
                <w:rFonts w:cs="Arial"/>
                <w:color w:val="000000"/>
              </w:rPr>
              <w:t xml:space="preserve">la </w:t>
            </w:r>
            <w:r w:rsidRPr="00D243AC">
              <w:rPr>
                <w:rFonts w:cs="Arial"/>
                <w:color w:val="000000"/>
              </w:rPr>
              <w:t>prévalence</w:t>
            </w:r>
            <w:r>
              <w:rPr>
                <w:rFonts w:cs="Arial"/>
                <w:color w:val="000000"/>
              </w:rPr>
              <w:t xml:space="preserve"> </w:t>
            </w:r>
            <w:r w:rsidRPr="00D243AC">
              <w:rPr>
                <w:rFonts w:cs="Arial"/>
                <w:color w:val="000000"/>
              </w:rPr>
              <w:t xml:space="preserve">élevée du handicap, </w:t>
            </w:r>
            <w:r>
              <w:rPr>
                <w:rFonts w:cs="Arial"/>
                <w:color w:val="000000"/>
              </w:rPr>
              <w:t>l’</w:t>
            </w:r>
            <w:r w:rsidRPr="00D243AC">
              <w:rPr>
                <w:rFonts w:cs="Arial"/>
                <w:color w:val="000000"/>
              </w:rPr>
              <w:t>exposition importante de la</w:t>
            </w:r>
            <w:r>
              <w:rPr>
                <w:rFonts w:cs="Arial"/>
                <w:color w:val="000000"/>
              </w:rPr>
              <w:t xml:space="preserve"> </w:t>
            </w:r>
            <w:r w:rsidRPr="00D243AC">
              <w:rPr>
                <w:rFonts w:cs="Arial"/>
                <w:color w:val="000000"/>
              </w:rPr>
              <w:t>population aux principaux</w:t>
            </w:r>
            <w:r>
              <w:rPr>
                <w:rFonts w:cs="Arial"/>
                <w:color w:val="000000"/>
              </w:rPr>
              <w:t xml:space="preserve"> </w:t>
            </w:r>
            <w:r w:rsidRPr="00D243AC">
              <w:rPr>
                <w:rFonts w:cs="Arial"/>
                <w:color w:val="000000"/>
              </w:rPr>
              <w:t xml:space="preserve">facteurs de risque ainsi </w:t>
            </w:r>
            <w:r>
              <w:rPr>
                <w:rFonts w:cs="Arial"/>
                <w:color w:val="000000"/>
              </w:rPr>
              <w:t>l’</w:t>
            </w:r>
            <w:r w:rsidRPr="00D243AC">
              <w:rPr>
                <w:rFonts w:cs="Arial"/>
                <w:color w:val="000000"/>
              </w:rPr>
              <w:t>incidence marquée des maladies</w:t>
            </w:r>
            <w:r>
              <w:rPr>
                <w:rFonts w:cs="Arial"/>
                <w:color w:val="000000"/>
              </w:rPr>
              <w:t xml:space="preserve"> </w:t>
            </w:r>
            <w:r w:rsidRPr="00D243AC">
              <w:rPr>
                <w:rFonts w:cs="Arial"/>
                <w:color w:val="000000"/>
              </w:rPr>
              <w:t>chroniques, le CHU de Lille</w:t>
            </w:r>
            <w:r>
              <w:rPr>
                <w:rFonts w:cs="Arial"/>
                <w:color w:val="000000"/>
              </w:rPr>
              <w:t xml:space="preserve"> confirme</w:t>
            </w:r>
            <w:r w:rsidRPr="00D243AC">
              <w:rPr>
                <w:rFonts w:cs="Arial"/>
                <w:color w:val="000000"/>
              </w:rPr>
              <w:t xml:space="preserve"> son</w:t>
            </w:r>
            <w:r>
              <w:rPr>
                <w:rFonts w:cs="Arial"/>
                <w:color w:val="000000"/>
              </w:rPr>
              <w:t xml:space="preserve"> </w:t>
            </w:r>
            <w:r w:rsidRPr="00D243AC">
              <w:rPr>
                <w:rFonts w:cs="Arial"/>
                <w:color w:val="000000"/>
              </w:rPr>
              <w:t>rôle d’établissement de référence</w:t>
            </w:r>
            <w:r>
              <w:rPr>
                <w:rFonts w:cs="Arial"/>
                <w:color w:val="000000"/>
              </w:rPr>
              <w:t xml:space="preserve"> </w:t>
            </w:r>
            <w:r w:rsidRPr="00D243AC">
              <w:rPr>
                <w:rFonts w:cs="Arial"/>
                <w:color w:val="000000"/>
              </w:rPr>
              <w:t>sur le territoire</w:t>
            </w:r>
            <w:r>
              <w:rPr>
                <w:rFonts w:cs="Arial"/>
                <w:color w:val="000000"/>
              </w:rPr>
              <w:t>.</w:t>
            </w:r>
          </w:p>
          <w:p w14:paraId="52269697" w14:textId="1332CEA2" w:rsidR="00D243AC" w:rsidRPr="00D243AC" w:rsidRDefault="00D243AC" w:rsidP="00D243AC">
            <w:pPr>
              <w:tabs>
                <w:tab w:val="left" w:pos="0"/>
              </w:tabs>
              <w:jc w:val="both"/>
              <w:rPr>
                <w:rFonts w:cs="Arial"/>
                <w:color w:val="000000"/>
              </w:rPr>
            </w:pPr>
            <w:r w:rsidRPr="00D243AC">
              <w:rPr>
                <w:rFonts w:cs="Arial"/>
                <w:color w:val="000000"/>
              </w:rPr>
              <w:t>Pour faire face à l’ensemble des</w:t>
            </w:r>
            <w:r>
              <w:rPr>
                <w:rFonts w:cs="Arial"/>
                <w:color w:val="000000"/>
              </w:rPr>
              <w:t xml:space="preserve"> </w:t>
            </w:r>
            <w:r w:rsidRPr="00D243AC">
              <w:rPr>
                <w:rFonts w:cs="Arial"/>
                <w:color w:val="000000"/>
              </w:rPr>
              <w:t>enjeux auxquels il est confronté,</w:t>
            </w:r>
            <w:r>
              <w:rPr>
                <w:rFonts w:cs="Arial"/>
                <w:color w:val="000000"/>
              </w:rPr>
              <w:t xml:space="preserve"> </w:t>
            </w:r>
            <w:r w:rsidRPr="00D243AC">
              <w:rPr>
                <w:rFonts w:cs="Arial"/>
                <w:color w:val="000000"/>
              </w:rPr>
              <w:t>le CHU de Lille déploie une</w:t>
            </w:r>
            <w:r>
              <w:rPr>
                <w:rFonts w:cs="Arial"/>
                <w:color w:val="000000"/>
              </w:rPr>
              <w:t xml:space="preserve"> </w:t>
            </w:r>
            <w:r w:rsidRPr="00D243AC">
              <w:rPr>
                <w:rFonts w:cs="Arial"/>
                <w:color w:val="000000"/>
              </w:rPr>
              <w:t>stratégie médicale et soignante</w:t>
            </w:r>
            <w:r>
              <w:rPr>
                <w:rFonts w:cs="Arial"/>
                <w:color w:val="000000"/>
              </w:rPr>
              <w:t xml:space="preserve"> </w:t>
            </w:r>
            <w:r w:rsidRPr="00D243AC">
              <w:rPr>
                <w:rFonts w:cs="Arial"/>
                <w:color w:val="000000"/>
              </w:rPr>
              <w:t>reposant sur 4 orientations :</w:t>
            </w:r>
          </w:p>
          <w:p w14:paraId="77914B78" w14:textId="312AC03C"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r</w:t>
            </w:r>
            <w:r w:rsidRPr="00D243AC">
              <w:rPr>
                <w:rFonts w:cs="Arial"/>
                <w:color w:val="000000"/>
              </w:rPr>
              <w:t>épondre</w:t>
            </w:r>
            <w:proofErr w:type="gramEnd"/>
            <w:r w:rsidRPr="00D243AC">
              <w:rPr>
                <w:rFonts w:cs="Arial"/>
                <w:color w:val="000000"/>
              </w:rPr>
              <w:t xml:space="preserve"> aux priorités de santé en proximité et au niveau régional</w:t>
            </w:r>
            <w:r>
              <w:rPr>
                <w:rFonts w:cs="Arial"/>
                <w:color w:val="000000"/>
              </w:rPr>
              <w:t> ;</w:t>
            </w:r>
          </w:p>
          <w:p w14:paraId="52C3A8F4" w14:textId="15B48EEA"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c</w:t>
            </w:r>
            <w:r w:rsidRPr="00D243AC">
              <w:rPr>
                <w:rFonts w:cs="Arial"/>
                <w:color w:val="000000"/>
              </w:rPr>
              <w:t>onforter</w:t>
            </w:r>
            <w:proofErr w:type="gramEnd"/>
            <w:r w:rsidRPr="00D243AC">
              <w:rPr>
                <w:rFonts w:cs="Arial"/>
                <w:color w:val="000000"/>
              </w:rPr>
              <w:t xml:space="preserve"> les missions distinctives du CHU</w:t>
            </w:r>
            <w:r>
              <w:rPr>
                <w:rFonts w:cs="Arial"/>
                <w:color w:val="000000"/>
              </w:rPr>
              <w:t> ;</w:t>
            </w:r>
          </w:p>
          <w:p w14:paraId="1F833BE8" w14:textId="5C5916A6"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p</w:t>
            </w:r>
            <w:r w:rsidRPr="00D243AC">
              <w:rPr>
                <w:rFonts w:cs="Arial"/>
                <w:color w:val="000000"/>
              </w:rPr>
              <w:t>romouvoir</w:t>
            </w:r>
            <w:proofErr w:type="gramEnd"/>
            <w:r w:rsidRPr="00D243AC">
              <w:rPr>
                <w:rFonts w:cs="Arial"/>
                <w:color w:val="000000"/>
              </w:rPr>
              <w:t xml:space="preserve"> la santé globale et l’approche holistique du patient</w:t>
            </w:r>
            <w:r>
              <w:rPr>
                <w:rFonts w:cs="Arial"/>
                <w:color w:val="000000"/>
              </w:rPr>
              <w:t> ;</w:t>
            </w:r>
          </w:p>
          <w:p w14:paraId="44BD4983" w14:textId="0ABC2A55" w:rsidR="00A04AA4"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t</w:t>
            </w:r>
            <w:r w:rsidRPr="00D243AC">
              <w:rPr>
                <w:rFonts w:cs="Arial"/>
                <w:color w:val="000000"/>
              </w:rPr>
              <w:t>ransformer</w:t>
            </w:r>
            <w:proofErr w:type="gramEnd"/>
            <w:r w:rsidRPr="00D243AC">
              <w:rPr>
                <w:rFonts w:cs="Arial"/>
                <w:color w:val="000000"/>
              </w:rPr>
              <w:t xml:space="preserve"> les modes de prise en charge</w:t>
            </w:r>
            <w:r>
              <w:rPr>
                <w:rFonts w:cs="Arial"/>
                <w:color w:val="000000"/>
              </w:rPr>
              <w:t>.</w:t>
            </w:r>
          </w:p>
          <w:p w14:paraId="3A1EE748" w14:textId="77777777" w:rsidR="00D243AC" w:rsidRDefault="00D243AC" w:rsidP="00D243AC">
            <w:pPr>
              <w:tabs>
                <w:tab w:val="left" w:pos="0"/>
              </w:tabs>
              <w:jc w:val="both"/>
              <w:rPr>
                <w:rFonts w:cs="Arial"/>
                <w:color w:val="000000"/>
              </w:rPr>
            </w:pPr>
          </w:p>
          <w:p w14:paraId="5DD5178D" w14:textId="6F23591F" w:rsidR="00D243AC" w:rsidRDefault="00D243AC" w:rsidP="00D243AC">
            <w:pPr>
              <w:tabs>
                <w:tab w:val="left" w:pos="0"/>
              </w:tabs>
              <w:jc w:val="both"/>
              <w:rPr>
                <w:rFonts w:cs="Arial"/>
                <w:color w:val="000000"/>
              </w:rPr>
            </w:pPr>
            <w:r>
              <w:rPr>
                <w:rFonts w:cs="Arial"/>
                <w:color w:val="000000"/>
              </w:rPr>
              <w:t>Le projet d’établissement s’articule ainsi autour de 7 enjeux principaux déclinés en 8 orientations stratégiques :</w:t>
            </w:r>
          </w:p>
          <w:p w14:paraId="0DBF4823" w14:textId="441FE344"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proposer</w:t>
            </w:r>
            <w:proofErr w:type="gramEnd"/>
            <w:r>
              <w:rPr>
                <w:rFonts w:cs="Arial"/>
                <w:color w:val="000000"/>
              </w:rPr>
              <w:t xml:space="preserve"> une offre de soins en adaptation constante face aux besoins de la population ;</w:t>
            </w:r>
          </w:p>
          <w:p w14:paraId="13452DB6" w14:textId="20192B83"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favoriser</w:t>
            </w:r>
            <w:proofErr w:type="gramEnd"/>
            <w:r>
              <w:rPr>
                <w:rFonts w:cs="Arial"/>
                <w:color w:val="000000"/>
              </w:rPr>
              <w:t xml:space="preserve"> la coopération avec les autres acteurs des territoires ;</w:t>
            </w:r>
          </w:p>
          <w:p w14:paraId="212D137F" w14:textId="05DBF2A6"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promouvoir</w:t>
            </w:r>
            <w:proofErr w:type="gramEnd"/>
            <w:r>
              <w:rPr>
                <w:rFonts w:cs="Arial"/>
                <w:color w:val="000000"/>
              </w:rPr>
              <w:t xml:space="preserve"> la recherche et l’innovation, l’enseignement et la formation ;</w:t>
            </w:r>
          </w:p>
          <w:p w14:paraId="177696E1" w14:textId="72EE0939"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entretenir</w:t>
            </w:r>
            <w:proofErr w:type="gramEnd"/>
            <w:r>
              <w:rPr>
                <w:rFonts w:cs="Arial"/>
                <w:color w:val="000000"/>
              </w:rPr>
              <w:t xml:space="preserve"> une relation durable avec les professionnels</w:t>
            </w:r>
          </w:p>
          <w:p w14:paraId="0B2C58DB" w14:textId="4B098AC4"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accompagner</w:t>
            </w:r>
            <w:proofErr w:type="gramEnd"/>
            <w:r>
              <w:rPr>
                <w:rFonts w:cs="Arial"/>
                <w:color w:val="000000"/>
              </w:rPr>
              <w:t xml:space="preserve"> les managers dans l’exercice de leurs missions</w:t>
            </w:r>
          </w:p>
          <w:p w14:paraId="2AEF7303" w14:textId="33BD933D"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assurer</w:t>
            </w:r>
            <w:proofErr w:type="gramEnd"/>
            <w:r>
              <w:rPr>
                <w:rFonts w:cs="Arial"/>
                <w:color w:val="000000"/>
              </w:rPr>
              <w:t xml:space="preserve"> l’amélioration continue de la qualité et de la sécurité des soins en impliquant les professionnels et les usagers</w:t>
            </w:r>
          </w:p>
          <w:p w14:paraId="77B8E732" w14:textId="1976858C" w:rsid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confirmer</w:t>
            </w:r>
            <w:proofErr w:type="gramEnd"/>
            <w:r>
              <w:rPr>
                <w:rFonts w:cs="Arial"/>
                <w:color w:val="000000"/>
              </w:rPr>
              <w:t xml:space="preserve"> les engagements pour un CHU plus durable ;</w:t>
            </w:r>
          </w:p>
          <w:p w14:paraId="1D5FD2B5" w14:textId="78299AC4" w:rsidR="00D243AC" w:rsidRPr="00D243AC" w:rsidRDefault="00D243AC" w:rsidP="00D243AC">
            <w:pPr>
              <w:pStyle w:val="Paragraphedeliste"/>
              <w:numPr>
                <w:ilvl w:val="0"/>
                <w:numId w:val="44"/>
              </w:numPr>
              <w:tabs>
                <w:tab w:val="left" w:pos="0"/>
              </w:tabs>
              <w:jc w:val="both"/>
              <w:rPr>
                <w:rFonts w:cs="Arial"/>
                <w:color w:val="000000"/>
              </w:rPr>
            </w:pPr>
            <w:proofErr w:type="gramStart"/>
            <w:r>
              <w:rPr>
                <w:rFonts w:cs="Arial"/>
                <w:color w:val="000000"/>
              </w:rPr>
              <w:t>investir</w:t>
            </w:r>
            <w:proofErr w:type="gramEnd"/>
            <w:r>
              <w:rPr>
                <w:rFonts w:cs="Arial"/>
                <w:color w:val="000000"/>
              </w:rPr>
              <w:t xml:space="preserve"> dans la modernisation des infrastructures.</w:t>
            </w:r>
          </w:p>
          <w:p w14:paraId="09E4A216" w14:textId="11FF6FDF" w:rsidR="00D243AC" w:rsidRPr="00D243AC" w:rsidRDefault="00D243AC" w:rsidP="00D243AC">
            <w:pPr>
              <w:tabs>
                <w:tab w:val="left" w:pos="0"/>
              </w:tabs>
              <w:jc w:val="both"/>
              <w:rPr>
                <w:rFonts w:cs="Arial"/>
                <w:color w:val="000000"/>
              </w:rPr>
            </w:pPr>
          </w:p>
        </w:tc>
      </w:tr>
    </w:tbl>
    <w:p w14:paraId="4077E4A6" w14:textId="77777777" w:rsidR="003107A9" w:rsidRPr="00F64D51" w:rsidRDefault="003107A9" w:rsidP="00311B09">
      <w:pPr>
        <w:rPr>
          <w:rFonts w:cs="Arial"/>
          <w:color w:val="000000"/>
        </w:rPr>
      </w:pPr>
    </w:p>
    <w:p w14:paraId="3E1F6FE7" w14:textId="77777777" w:rsidR="00950E0F" w:rsidRDefault="00950E0F">
      <w:pPr>
        <w:rPr>
          <w:rFonts w:cs="Arial"/>
          <w:color w:val="000000"/>
        </w:rPr>
      </w:pPr>
      <w:r>
        <w:rPr>
          <w:rFonts w:cs="Arial"/>
          <w:color w:val="000000"/>
        </w:rPr>
        <w:br w:type="page"/>
      </w:r>
    </w:p>
    <w:p w14:paraId="70481A33" w14:textId="77777777" w:rsidR="008C445E" w:rsidRDefault="008C445E" w:rsidP="00E71885">
      <w:pPr>
        <w:rPr>
          <w:rFonts w:cs="Arial"/>
          <w:b/>
          <w:color w:val="000000"/>
        </w:rPr>
      </w:pPr>
    </w:p>
    <w:p w14:paraId="6A3A8AAE" w14:textId="4AF33BC0" w:rsidR="00F51A4D" w:rsidRDefault="00F51A4D" w:rsidP="00E71885">
      <w:pPr>
        <w:rPr>
          <w:rFonts w:cs="Arial"/>
          <w:b/>
          <w:color w:val="000000"/>
        </w:rPr>
      </w:pPr>
      <w:r w:rsidRPr="000349CC">
        <w:rPr>
          <w:rFonts w:cs="Arial"/>
          <w:b/>
          <w:color w:val="000000"/>
        </w:rPr>
        <w:t>Ap</w:t>
      </w:r>
      <w:r w:rsidR="00A638B0" w:rsidRPr="000349CC">
        <w:rPr>
          <w:rFonts w:cs="Arial"/>
          <w:b/>
          <w:color w:val="000000"/>
        </w:rPr>
        <w:t>partenance à un (ou plusieurs) GCS</w:t>
      </w:r>
      <w:r w:rsidR="002541B9" w:rsidRPr="000349CC">
        <w:rPr>
          <w:rFonts w:cs="Arial"/>
          <w:b/>
          <w:color w:val="000000"/>
        </w:rPr>
        <w:t> :</w:t>
      </w:r>
    </w:p>
    <w:p w14:paraId="62E736FC" w14:textId="77777777" w:rsidR="005D56A9" w:rsidRPr="000349CC" w:rsidRDefault="005D56A9" w:rsidP="00E71885">
      <w:pPr>
        <w:rPr>
          <w:rFonts w:cs="Arial"/>
          <w:b/>
          <w:color w:val="000000"/>
        </w:rPr>
      </w:pPr>
    </w:p>
    <w:p w14:paraId="3FC8587E" w14:textId="70C08893" w:rsidR="00B669F5" w:rsidRPr="00B669F5"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r w:rsidRPr="00B669F5">
        <w:rPr>
          <w:rFonts w:cs="Arial"/>
          <w:color w:val="000000"/>
        </w:rPr>
        <w:t>-</w:t>
      </w:r>
      <w:r>
        <w:rPr>
          <w:rFonts w:cs="Arial"/>
          <w:color w:val="000000"/>
        </w:rPr>
        <w:t xml:space="preserve"> </w:t>
      </w:r>
      <w:r w:rsidR="00B918F0" w:rsidRPr="008C445E">
        <w:rPr>
          <w:rFonts w:cs="Arial"/>
          <w:b/>
          <w:bCs/>
          <w:color w:val="000000"/>
        </w:rPr>
        <w:t>GCS G4</w:t>
      </w:r>
      <w:r>
        <w:rPr>
          <w:rFonts w:cs="Arial"/>
          <w:color w:val="000000"/>
        </w:rPr>
        <w:t> : c</w:t>
      </w:r>
      <w:r w:rsidRPr="00B669F5">
        <w:rPr>
          <w:rFonts w:cs="Arial"/>
          <w:color w:val="000000"/>
        </w:rPr>
        <w:t xml:space="preserve">onstitué sous forme d’un </w:t>
      </w:r>
      <w:r w:rsidR="008C42B0">
        <w:rPr>
          <w:rFonts w:cs="Arial"/>
          <w:color w:val="000000"/>
        </w:rPr>
        <w:t>g</w:t>
      </w:r>
      <w:r w:rsidRPr="00B669F5">
        <w:rPr>
          <w:rFonts w:cs="Arial"/>
          <w:color w:val="000000"/>
        </w:rPr>
        <w:t xml:space="preserve">roupement de </w:t>
      </w:r>
      <w:r w:rsidR="008C42B0">
        <w:rPr>
          <w:rFonts w:cs="Arial"/>
          <w:color w:val="000000"/>
        </w:rPr>
        <w:t>c</w:t>
      </w:r>
      <w:r w:rsidRPr="00B669F5">
        <w:rPr>
          <w:rFonts w:cs="Arial"/>
          <w:color w:val="000000"/>
        </w:rPr>
        <w:t xml:space="preserve">oopération </w:t>
      </w:r>
      <w:r w:rsidR="008C42B0">
        <w:rPr>
          <w:rFonts w:cs="Arial"/>
          <w:color w:val="000000"/>
        </w:rPr>
        <w:t>s</w:t>
      </w:r>
      <w:r w:rsidRPr="00B669F5">
        <w:rPr>
          <w:rFonts w:cs="Arial"/>
          <w:color w:val="000000"/>
        </w:rPr>
        <w:t>anitaire (GCS) depuis 2004,</w:t>
      </w:r>
      <w:r>
        <w:rPr>
          <w:rFonts w:cs="Arial"/>
          <w:color w:val="000000"/>
        </w:rPr>
        <w:t xml:space="preserve"> </w:t>
      </w:r>
      <w:r w:rsidRPr="00B669F5">
        <w:rPr>
          <w:rFonts w:cs="Arial"/>
          <w:color w:val="000000"/>
        </w:rPr>
        <w:t>le G4 réunit les CHU Amiens-Picardie, Caen Normandie, Lille et Rouen Normandie.</w:t>
      </w:r>
    </w:p>
    <w:p w14:paraId="4DA762C1" w14:textId="3A2B460D" w:rsidR="00B669F5" w:rsidRPr="00B669F5"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r w:rsidRPr="00B669F5">
        <w:rPr>
          <w:rFonts w:cs="Arial"/>
          <w:color w:val="000000"/>
        </w:rPr>
        <w:t xml:space="preserve">Ce </w:t>
      </w:r>
      <w:r>
        <w:rPr>
          <w:rFonts w:cs="Arial"/>
          <w:color w:val="000000"/>
        </w:rPr>
        <w:t>g</w:t>
      </w:r>
      <w:r w:rsidRPr="00B669F5">
        <w:rPr>
          <w:rFonts w:cs="Arial"/>
          <w:color w:val="000000"/>
        </w:rPr>
        <w:t>roupement, dont le siège se situe au CHU de Lille, se place au niveau des grandes</w:t>
      </w:r>
      <w:r>
        <w:rPr>
          <w:rFonts w:cs="Arial"/>
          <w:color w:val="000000"/>
        </w:rPr>
        <w:t xml:space="preserve"> </w:t>
      </w:r>
      <w:r w:rsidRPr="00B669F5">
        <w:rPr>
          <w:rFonts w:cs="Arial"/>
          <w:color w:val="000000"/>
        </w:rPr>
        <w:t>organisations hospitalières et universitaires nationales, européennes et internationales.</w:t>
      </w:r>
    </w:p>
    <w:p w14:paraId="5F38CE40" w14:textId="25447274" w:rsidR="00B918F0"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r w:rsidRPr="00B669F5">
        <w:rPr>
          <w:rFonts w:cs="Arial"/>
          <w:color w:val="000000"/>
        </w:rPr>
        <w:t>Les 4 CHU coordonnent leurs réflexions, leurs actions et créent des services d’intérêt</w:t>
      </w:r>
      <w:r>
        <w:rPr>
          <w:rFonts w:cs="Arial"/>
          <w:color w:val="000000"/>
        </w:rPr>
        <w:t xml:space="preserve"> </w:t>
      </w:r>
      <w:r w:rsidRPr="00B669F5">
        <w:rPr>
          <w:rFonts w:cs="Arial"/>
          <w:color w:val="000000"/>
        </w:rPr>
        <w:t>commun afin de favoriser la complémentarité des acteurs hospitalo-universitaires de</w:t>
      </w:r>
      <w:r>
        <w:rPr>
          <w:rFonts w:cs="Arial"/>
          <w:color w:val="000000"/>
        </w:rPr>
        <w:t xml:space="preserve"> </w:t>
      </w:r>
      <w:r w:rsidRPr="00B669F5">
        <w:rPr>
          <w:rFonts w:cs="Arial"/>
          <w:color w:val="000000"/>
        </w:rPr>
        <w:t>l’</w:t>
      </w:r>
      <w:proofErr w:type="spellStart"/>
      <w:r w:rsidRPr="00B669F5">
        <w:rPr>
          <w:rFonts w:cs="Arial"/>
          <w:color w:val="000000"/>
        </w:rPr>
        <w:t>interrégion</w:t>
      </w:r>
      <w:proofErr w:type="spellEnd"/>
      <w:r w:rsidRPr="00B669F5">
        <w:rPr>
          <w:rFonts w:cs="Arial"/>
          <w:color w:val="000000"/>
        </w:rPr>
        <w:t xml:space="preserve"> nord-ouest. Son ambition est de créer des synergies et un effet levier en</w:t>
      </w:r>
      <w:r>
        <w:rPr>
          <w:rFonts w:cs="Arial"/>
          <w:color w:val="000000"/>
        </w:rPr>
        <w:t xml:space="preserve"> </w:t>
      </w:r>
      <w:r w:rsidRPr="00B669F5">
        <w:rPr>
          <w:rFonts w:cs="Arial"/>
          <w:color w:val="000000"/>
        </w:rPr>
        <w:t>finançant des actions collectives de mise en réseau des acteurs. Les grandes orientations</w:t>
      </w:r>
      <w:r>
        <w:rPr>
          <w:rFonts w:cs="Arial"/>
          <w:color w:val="000000"/>
        </w:rPr>
        <w:t xml:space="preserve"> </w:t>
      </w:r>
      <w:r w:rsidRPr="00B669F5">
        <w:rPr>
          <w:rFonts w:cs="Arial"/>
          <w:color w:val="000000"/>
        </w:rPr>
        <w:t>du GCS G4 portent sur 4 objectifs</w:t>
      </w:r>
      <w:r>
        <w:rPr>
          <w:rFonts w:cs="Arial"/>
          <w:color w:val="000000"/>
        </w:rPr>
        <w:t> :</w:t>
      </w:r>
    </w:p>
    <w:p w14:paraId="165B9CD7" w14:textId="6294E1C8" w:rsidR="00B669F5"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 xml:space="preserve">     - s</w:t>
      </w:r>
      <w:r w:rsidRPr="00B669F5">
        <w:rPr>
          <w:rFonts w:cs="Arial"/>
          <w:color w:val="000000"/>
        </w:rPr>
        <w:t>outenir la recherche et</w:t>
      </w:r>
      <w:r>
        <w:rPr>
          <w:rFonts w:cs="Arial"/>
          <w:color w:val="000000"/>
        </w:rPr>
        <w:t xml:space="preserve"> </w:t>
      </w:r>
      <w:r w:rsidRPr="00B669F5">
        <w:rPr>
          <w:rFonts w:cs="Arial"/>
          <w:color w:val="000000"/>
        </w:rPr>
        <w:t>l’innovation et s’imposer</w:t>
      </w:r>
      <w:r>
        <w:rPr>
          <w:rFonts w:cs="Arial"/>
          <w:color w:val="000000"/>
        </w:rPr>
        <w:t xml:space="preserve"> </w:t>
      </w:r>
      <w:r w:rsidRPr="00B669F5">
        <w:rPr>
          <w:rFonts w:cs="Arial"/>
          <w:color w:val="000000"/>
        </w:rPr>
        <w:t>comme un acteur à l’échelle</w:t>
      </w:r>
      <w:r>
        <w:rPr>
          <w:rFonts w:cs="Arial"/>
          <w:color w:val="000000"/>
        </w:rPr>
        <w:t xml:space="preserve"> </w:t>
      </w:r>
      <w:r w:rsidRPr="00B669F5">
        <w:rPr>
          <w:rFonts w:cs="Arial"/>
          <w:color w:val="000000"/>
        </w:rPr>
        <w:t>internationale</w:t>
      </w:r>
      <w:r>
        <w:rPr>
          <w:rFonts w:cs="Arial"/>
          <w:color w:val="000000"/>
        </w:rPr>
        <w:t> ;</w:t>
      </w:r>
    </w:p>
    <w:p w14:paraId="1F654E03" w14:textId="09D53385" w:rsidR="00B669F5"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 xml:space="preserve">     - p</w:t>
      </w:r>
      <w:r w:rsidRPr="00B669F5">
        <w:rPr>
          <w:rFonts w:cs="Arial"/>
          <w:color w:val="000000"/>
        </w:rPr>
        <w:t>romouvoir et coordonner des</w:t>
      </w:r>
      <w:r>
        <w:rPr>
          <w:rFonts w:cs="Arial"/>
          <w:color w:val="000000"/>
        </w:rPr>
        <w:t xml:space="preserve"> </w:t>
      </w:r>
      <w:r w:rsidRPr="00B669F5">
        <w:rPr>
          <w:rFonts w:cs="Arial"/>
          <w:color w:val="000000"/>
        </w:rPr>
        <w:t>soins d’excellence et conforter</w:t>
      </w:r>
      <w:r>
        <w:rPr>
          <w:rFonts w:cs="Arial"/>
          <w:color w:val="000000"/>
        </w:rPr>
        <w:t xml:space="preserve"> </w:t>
      </w:r>
      <w:r w:rsidRPr="00B669F5">
        <w:rPr>
          <w:rFonts w:cs="Arial"/>
          <w:color w:val="000000"/>
        </w:rPr>
        <w:t>les complémentari</w:t>
      </w:r>
      <w:r>
        <w:rPr>
          <w:rFonts w:cs="Arial"/>
          <w:color w:val="000000"/>
        </w:rPr>
        <w:t>tés ;</w:t>
      </w:r>
    </w:p>
    <w:p w14:paraId="7C450AE7" w14:textId="0BC59C43" w:rsidR="00B669F5"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 xml:space="preserve">     - c</w:t>
      </w:r>
      <w:r w:rsidRPr="00B669F5">
        <w:rPr>
          <w:rFonts w:cs="Arial"/>
          <w:color w:val="000000"/>
        </w:rPr>
        <w:t>onforter</w:t>
      </w:r>
      <w:r>
        <w:rPr>
          <w:rFonts w:cs="Arial"/>
          <w:color w:val="000000"/>
        </w:rPr>
        <w:t xml:space="preserve"> </w:t>
      </w:r>
      <w:r w:rsidRPr="00B669F5">
        <w:rPr>
          <w:rFonts w:cs="Arial"/>
          <w:color w:val="000000"/>
        </w:rPr>
        <w:t>une formation d’exc</w:t>
      </w:r>
      <w:r>
        <w:rPr>
          <w:rFonts w:cs="Arial"/>
          <w:color w:val="000000"/>
        </w:rPr>
        <w:t>ellence ;</w:t>
      </w:r>
    </w:p>
    <w:p w14:paraId="57B97524" w14:textId="74C838CA" w:rsidR="00B669F5"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 xml:space="preserve">     - </w:t>
      </w:r>
      <w:r w:rsidRPr="00B669F5">
        <w:rPr>
          <w:rFonts w:cs="Arial"/>
          <w:color w:val="000000"/>
        </w:rPr>
        <w:t>Contribuer au développement</w:t>
      </w:r>
      <w:r>
        <w:rPr>
          <w:rFonts w:cs="Arial"/>
          <w:color w:val="000000"/>
        </w:rPr>
        <w:t xml:space="preserve"> </w:t>
      </w:r>
      <w:r w:rsidRPr="00B669F5">
        <w:rPr>
          <w:rFonts w:cs="Arial"/>
          <w:color w:val="000000"/>
        </w:rPr>
        <w:t>de nos territoires</w:t>
      </w:r>
      <w:r>
        <w:rPr>
          <w:rFonts w:cs="Arial"/>
          <w:color w:val="000000"/>
        </w:rPr>
        <w:t>.</w:t>
      </w:r>
    </w:p>
    <w:p w14:paraId="31A249DC" w14:textId="77777777" w:rsidR="00B669F5" w:rsidRPr="00B669F5" w:rsidRDefault="00B669F5" w:rsidP="00B669F5">
      <w:pPr>
        <w:pBdr>
          <w:top w:val="single" w:sz="4" w:space="1" w:color="auto"/>
          <w:left w:val="single" w:sz="4" w:space="4" w:color="auto"/>
          <w:bottom w:val="single" w:sz="4" w:space="1" w:color="auto"/>
          <w:right w:val="single" w:sz="4" w:space="4" w:color="auto"/>
        </w:pBdr>
        <w:jc w:val="both"/>
        <w:rPr>
          <w:rFonts w:cs="Arial"/>
          <w:color w:val="000000"/>
        </w:rPr>
      </w:pPr>
    </w:p>
    <w:p w14:paraId="214D5B52" w14:textId="2F09130B" w:rsidR="00B918F0" w:rsidRPr="00B669F5" w:rsidRDefault="00B669F5" w:rsidP="00B669F5">
      <w:pPr>
        <w:pBdr>
          <w:top w:val="single" w:sz="4" w:space="1" w:color="auto"/>
          <w:left w:val="single" w:sz="4" w:space="4" w:color="auto"/>
          <w:bottom w:val="single" w:sz="4" w:space="1" w:color="auto"/>
          <w:right w:val="single" w:sz="4" w:space="4" w:color="auto"/>
        </w:pBdr>
        <w:rPr>
          <w:rFonts w:cs="Arial"/>
          <w:color w:val="000000"/>
        </w:rPr>
      </w:pPr>
      <w:r w:rsidRPr="00B669F5">
        <w:rPr>
          <w:rFonts w:cs="Arial"/>
          <w:color w:val="000000"/>
        </w:rPr>
        <w:t>-</w:t>
      </w:r>
      <w:r>
        <w:rPr>
          <w:rFonts w:cs="Arial"/>
          <w:color w:val="000000"/>
        </w:rPr>
        <w:t xml:space="preserve"> </w:t>
      </w:r>
      <w:r w:rsidR="00B918F0" w:rsidRPr="008C445E">
        <w:rPr>
          <w:rFonts w:cs="Arial"/>
          <w:b/>
          <w:bCs/>
          <w:color w:val="000000"/>
        </w:rPr>
        <w:t>GCS urgences de la main</w:t>
      </w:r>
      <w:r w:rsidR="00B918F0" w:rsidRPr="00B669F5">
        <w:rPr>
          <w:rFonts w:cs="Arial"/>
          <w:color w:val="000000"/>
        </w:rPr>
        <w:t xml:space="preserve"> avec la clinique Lille sud de Lesquin (groupe Ramsay).</w:t>
      </w:r>
    </w:p>
    <w:p w14:paraId="2FB52C1C" w14:textId="78EBD4F2" w:rsidR="00B918F0" w:rsidRDefault="00B669F5" w:rsidP="00B918F0">
      <w:pPr>
        <w:pBdr>
          <w:top w:val="single" w:sz="4" w:space="1" w:color="auto"/>
          <w:left w:val="single" w:sz="4" w:space="4" w:color="auto"/>
          <w:bottom w:val="single" w:sz="4" w:space="1" w:color="auto"/>
          <w:right w:val="single" w:sz="4" w:space="4" w:color="auto"/>
        </w:pBdr>
        <w:rPr>
          <w:rFonts w:cs="Arial"/>
          <w:color w:val="000000"/>
        </w:rPr>
      </w:pPr>
      <w:r>
        <w:rPr>
          <w:rFonts w:cs="Arial"/>
          <w:color w:val="000000"/>
        </w:rPr>
        <w:t xml:space="preserve">- </w:t>
      </w:r>
      <w:r w:rsidR="00B918F0" w:rsidRPr="008C445E">
        <w:rPr>
          <w:rFonts w:cs="Arial"/>
          <w:b/>
          <w:bCs/>
          <w:color w:val="000000"/>
        </w:rPr>
        <w:t>GCS Alliance cancer</w:t>
      </w:r>
      <w:r w:rsidR="00B918F0">
        <w:rPr>
          <w:rFonts w:cs="Arial"/>
          <w:color w:val="000000"/>
        </w:rPr>
        <w:t>.</w:t>
      </w:r>
    </w:p>
    <w:p w14:paraId="546A0769" w14:textId="05D90BEC" w:rsidR="00B918F0" w:rsidRDefault="00B669F5" w:rsidP="00B918F0">
      <w:pPr>
        <w:pBdr>
          <w:top w:val="single" w:sz="4" w:space="1" w:color="auto"/>
          <w:left w:val="single" w:sz="4" w:space="4" w:color="auto"/>
          <w:bottom w:val="single" w:sz="4" w:space="1" w:color="auto"/>
          <w:right w:val="single" w:sz="4" w:space="4" w:color="auto"/>
        </w:pBdr>
        <w:rPr>
          <w:rFonts w:cs="Arial"/>
          <w:color w:val="000000"/>
        </w:rPr>
      </w:pPr>
      <w:r>
        <w:rPr>
          <w:rFonts w:cs="Arial"/>
          <w:color w:val="000000"/>
        </w:rPr>
        <w:t xml:space="preserve">- </w:t>
      </w:r>
      <w:r w:rsidR="00B918F0" w:rsidRPr="008C445E">
        <w:rPr>
          <w:rFonts w:cs="Arial"/>
          <w:b/>
          <w:bCs/>
          <w:color w:val="000000"/>
        </w:rPr>
        <w:t>GCS Ressources autismes</w:t>
      </w:r>
    </w:p>
    <w:p w14:paraId="3407C503" w14:textId="77777777" w:rsidR="00F64D51" w:rsidRPr="000349CC" w:rsidRDefault="00F64D51" w:rsidP="00E71885">
      <w:pPr>
        <w:rPr>
          <w:rFonts w:cs="Arial"/>
          <w:color w:val="000000"/>
        </w:rPr>
      </w:pPr>
    </w:p>
    <w:p w14:paraId="6DFBB84E" w14:textId="77777777" w:rsidR="008C445E" w:rsidRDefault="008C445E" w:rsidP="00FD354A">
      <w:pPr>
        <w:jc w:val="center"/>
        <w:rPr>
          <w:rFonts w:cs="Arial"/>
          <w:b/>
          <w:color w:val="000000"/>
        </w:rPr>
      </w:pPr>
    </w:p>
    <w:p w14:paraId="65A08A76" w14:textId="62518F84" w:rsidR="00E71885" w:rsidRPr="00FD354A" w:rsidRDefault="00E71885" w:rsidP="00FD354A">
      <w:pPr>
        <w:jc w:val="center"/>
        <w:rPr>
          <w:rFonts w:cs="Arial"/>
          <w:b/>
          <w:color w:val="000000"/>
        </w:rPr>
      </w:pPr>
      <w:r w:rsidRPr="00FD354A">
        <w:rPr>
          <w:rFonts w:cs="Arial"/>
          <w:b/>
          <w:color w:val="000000"/>
        </w:rPr>
        <w:t>V–CHI</w:t>
      </w:r>
      <w:r w:rsidR="003A73D1" w:rsidRPr="00FD354A">
        <w:rPr>
          <w:rFonts w:cs="Arial"/>
          <w:b/>
          <w:color w:val="000000"/>
        </w:rPr>
        <w:t>FFRES CLEFS SUR L’ETABLISSEMENT</w:t>
      </w:r>
    </w:p>
    <w:p w14:paraId="5AECBBB7" w14:textId="77777777" w:rsidR="001416CD" w:rsidRPr="000349CC" w:rsidRDefault="001416CD" w:rsidP="001416CD">
      <w:pPr>
        <w:rPr>
          <w:rFonts w:cs="Arial"/>
          <w:color w:val="000000"/>
        </w:rPr>
      </w:pPr>
    </w:p>
    <w:p w14:paraId="46EA3612" w14:textId="0973465B" w:rsidR="00777C2A" w:rsidRDefault="00777C2A" w:rsidP="00777C2A">
      <w:pPr>
        <w:rPr>
          <w:rFonts w:cs="Arial"/>
          <w:b/>
          <w:color w:val="000000"/>
        </w:rPr>
      </w:pPr>
      <w:r w:rsidRPr="00777C2A">
        <w:rPr>
          <w:rFonts w:cs="Arial"/>
          <w:b/>
          <w:color w:val="000000"/>
        </w:rPr>
        <w:t>V – 1)</w:t>
      </w:r>
      <w:r w:rsidR="0085309C">
        <w:rPr>
          <w:rFonts w:cs="Arial"/>
          <w:b/>
          <w:color w:val="000000"/>
        </w:rPr>
        <w:t xml:space="preserve"> Données d’activité</w:t>
      </w:r>
    </w:p>
    <w:p w14:paraId="1FC5A97E" w14:textId="77777777" w:rsidR="0085309C" w:rsidRDefault="0085309C" w:rsidP="00777C2A">
      <w:pPr>
        <w:rPr>
          <w:rFonts w:cs="Arial"/>
          <w:b/>
          <w:color w:val="000000"/>
        </w:rPr>
      </w:pPr>
    </w:p>
    <w:p w14:paraId="34FDF621" w14:textId="77777777" w:rsidR="0085309C" w:rsidRPr="006A58DF" w:rsidRDefault="0085309C" w:rsidP="0085309C">
      <w:pPr>
        <w:ind w:left="142" w:right="130"/>
        <w:jc w:val="both"/>
        <w:rPr>
          <w:rFonts w:cs="Arial"/>
          <w:bCs/>
        </w:rPr>
      </w:pPr>
      <w:r w:rsidRPr="006A58DF">
        <w:rPr>
          <w:rFonts w:cs="Arial"/>
          <w:b/>
        </w:rPr>
        <w:t>L’activité MCO progresse régulièrement depuis 2019 : +10% entre 2019 et 2024</w:t>
      </w:r>
      <w:r w:rsidRPr="006A58DF">
        <w:rPr>
          <w:rFonts w:cs="Arial"/>
          <w:bCs/>
        </w:rPr>
        <w:t xml:space="preserve"> ; +3.7% entre 2023 et 2024. Cette évolution est </w:t>
      </w:r>
      <w:r w:rsidRPr="006A58DF">
        <w:rPr>
          <w:rFonts w:cs="Arial"/>
          <w:b/>
        </w:rPr>
        <w:t>portée par l’activité de médecine : +18% entre 2019 et 2024</w:t>
      </w:r>
      <w:r w:rsidRPr="006A58DF">
        <w:rPr>
          <w:rFonts w:cs="Arial"/>
          <w:bCs/>
        </w:rPr>
        <w:t>, puisque la chirurgie (-5%) et l’obstétrique (-11%) sont en recul sur la même période.</w:t>
      </w:r>
    </w:p>
    <w:p w14:paraId="0DD8239D" w14:textId="77777777" w:rsidR="0085309C" w:rsidRPr="006A58DF" w:rsidRDefault="0085309C" w:rsidP="0085309C">
      <w:pPr>
        <w:ind w:left="142" w:right="130"/>
        <w:jc w:val="both"/>
        <w:rPr>
          <w:rFonts w:cs="Arial"/>
          <w:bCs/>
        </w:rPr>
      </w:pPr>
      <w:r w:rsidRPr="006A58DF">
        <w:rPr>
          <w:rFonts w:cs="Arial"/>
          <w:bCs/>
        </w:rPr>
        <w:t>Le nombre de journées en soins critiques a également progressé sur la période (+3.6%) tandis que le nombre de passage aux urgences est en retrait (-5.6%).</w:t>
      </w:r>
    </w:p>
    <w:p w14:paraId="37DAE66C" w14:textId="77777777" w:rsidR="0085309C" w:rsidRPr="006A58DF" w:rsidRDefault="0085309C" w:rsidP="0085309C">
      <w:pPr>
        <w:ind w:left="142" w:right="130"/>
        <w:jc w:val="both"/>
        <w:rPr>
          <w:rFonts w:cs="Arial"/>
          <w:bCs/>
        </w:rPr>
      </w:pPr>
      <w:r w:rsidRPr="006A58DF">
        <w:rPr>
          <w:rFonts w:cs="Arial"/>
          <w:bCs/>
        </w:rPr>
        <w:t xml:space="preserve"> </w:t>
      </w:r>
    </w:p>
    <w:p w14:paraId="63C69366" w14:textId="77777777" w:rsidR="0085309C" w:rsidRPr="006A58DF" w:rsidRDefault="0085309C" w:rsidP="0085309C">
      <w:pPr>
        <w:ind w:left="142" w:right="130"/>
        <w:jc w:val="both"/>
        <w:rPr>
          <w:rFonts w:cs="Arial"/>
          <w:bCs/>
        </w:rPr>
      </w:pPr>
      <w:r w:rsidRPr="006A58DF">
        <w:rPr>
          <w:rFonts w:cs="Arial"/>
          <w:bCs/>
        </w:rPr>
        <w:t xml:space="preserve">Toutefois le CHU est resté </w:t>
      </w:r>
      <w:r w:rsidRPr="006A58DF">
        <w:rPr>
          <w:rFonts w:cs="Arial"/>
          <w:b/>
        </w:rPr>
        <w:t xml:space="preserve">en deçà de la SMA jusqu’en 2024 (-12.5 M€ soit -2.1% </w:t>
      </w:r>
      <w:r w:rsidRPr="006A58DF">
        <w:rPr>
          <w:rFonts w:cs="Arial"/>
          <w:bCs/>
        </w:rPr>
        <w:t xml:space="preserve">à M12 2024). </w:t>
      </w:r>
    </w:p>
    <w:p w14:paraId="5411ABE9" w14:textId="13FA9520" w:rsidR="0085309C" w:rsidRPr="006A58DF" w:rsidRDefault="0085309C" w:rsidP="0085309C">
      <w:pPr>
        <w:ind w:left="142" w:right="130"/>
        <w:jc w:val="both"/>
        <w:rPr>
          <w:rFonts w:cs="Arial"/>
          <w:bCs/>
        </w:rPr>
      </w:pPr>
      <w:r w:rsidRPr="006A58DF">
        <w:rPr>
          <w:rFonts w:cs="Arial"/>
          <w:bCs/>
        </w:rPr>
        <w:t xml:space="preserve">A </w:t>
      </w:r>
      <w:r w:rsidRPr="006A58DF">
        <w:rPr>
          <w:rFonts w:cs="Arial"/>
          <w:b/>
        </w:rPr>
        <w:t>M8 2025, les recettes MCO sont supérieures à celles à M8 2024</w:t>
      </w:r>
      <w:r w:rsidRPr="006A58DF">
        <w:rPr>
          <w:rFonts w:cs="Arial"/>
          <w:bCs/>
        </w:rPr>
        <w:t xml:space="preserve"> : +20.9 M€ soit +4.2%. On constate une nette progression des séjours ambulatoires (+8.8%), mais un recul de l’activité conventionnelle (-2.3%). </w:t>
      </w:r>
    </w:p>
    <w:p w14:paraId="4233AAC2" w14:textId="77777777" w:rsidR="0085309C" w:rsidRDefault="0085309C" w:rsidP="0085309C">
      <w:pPr>
        <w:ind w:left="142" w:right="130"/>
        <w:jc w:val="both"/>
        <w:rPr>
          <w:rFonts w:ascii="Marianne" w:hAnsi="Marianne"/>
          <w:bCs/>
        </w:rPr>
      </w:pPr>
    </w:p>
    <w:p w14:paraId="2790A98C" w14:textId="73C52E28" w:rsidR="0085309C" w:rsidRDefault="0085309C" w:rsidP="0085309C">
      <w:pPr>
        <w:ind w:left="142" w:right="130"/>
        <w:jc w:val="both"/>
        <w:rPr>
          <w:rFonts w:ascii="Marianne" w:hAnsi="Marianne"/>
          <w:bCs/>
        </w:rPr>
      </w:pPr>
      <w:r w:rsidRPr="0068266D">
        <w:rPr>
          <w:noProof/>
        </w:rPr>
        <w:drawing>
          <wp:inline distT="0" distB="0" distL="0" distR="0" wp14:anchorId="6E88AD9D" wp14:editId="0C794E42">
            <wp:extent cx="5554500" cy="1847826"/>
            <wp:effectExtent l="0" t="0" r="0" b="635"/>
            <wp:docPr id="44136009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0823" cy="1856583"/>
                    </a:xfrm>
                    <a:prstGeom prst="rect">
                      <a:avLst/>
                    </a:prstGeom>
                    <a:noFill/>
                    <a:ln>
                      <a:noFill/>
                    </a:ln>
                  </pic:spPr>
                </pic:pic>
              </a:graphicData>
            </a:graphic>
          </wp:inline>
        </w:drawing>
      </w:r>
    </w:p>
    <w:p w14:paraId="44FCED26" w14:textId="77777777" w:rsidR="0085309C" w:rsidRDefault="0085309C" w:rsidP="0085309C">
      <w:pPr>
        <w:ind w:left="142" w:right="130"/>
        <w:jc w:val="both"/>
        <w:rPr>
          <w:rFonts w:ascii="Marianne" w:hAnsi="Marianne"/>
          <w:bCs/>
        </w:rPr>
      </w:pPr>
    </w:p>
    <w:p w14:paraId="789CEB91" w14:textId="7FB51D6D" w:rsidR="0085309C" w:rsidRPr="00F21946" w:rsidRDefault="00F21946" w:rsidP="00777C2A">
      <w:pPr>
        <w:rPr>
          <w:rFonts w:cs="Arial"/>
          <w:bCs/>
          <w:color w:val="000000"/>
          <w:u w:val="single"/>
        </w:rPr>
      </w:pPr>
      <w:r w:rsidRPr="00F21946">
        <w:rPr>
          <w:rFonts w:cs="Arial"/>
          <w:bCs/>
          <w:color w:val="000000"/>
          <w:u w:val="single"/>
        </w:rPr>
        <w:t>Positionnement sur le territoire</w:t>
      </w:r>
    </w:p>
    <w:p w14:paraId="6E20FB0C" w14:textId="77777777" w:rsidR="00F21946" w:rsidRDefault="00F21946" w:rsidP="00777C2A">
      <w:pPr>
        <w:rPr>
          <w:rFonts w:cs="Arial"/>
          <w:b/>
          <w:color w:val="000000"/>
        </w:rPr>
      </w:pPr>
    </w:p>
    <w:p w14:paraId="33B48676" w14:textId="2F973E94" w:rsidR="00F21946" w:rsidRDefault="00F21946" w:rsidP="00777C2A">
      <w:pPr>
        <w:rPr>
          <w:rFonts w:cs="Arial"/>
          <w:b/>
          <w:color w:val="000000"/>
        </w:rPr>
      </w:pPr>
      <w:r w:rsidRPr="00B66514">
        <w:rPr>
          <w:noProof/>
          <w:sz w:val="18"/>
          <w:szCs w:val="18"/>
        </w:rPr>
        <w:drawing>
          <wp:inline distT="0" distB="0" distL="0" distR="0" wp14:anchorId="584878D9" wp14:editId="5C955324">
            <wp:extent cx="5760720" cy="970915"/>
            <wp:effectExtent l="19050" t="19050" r="11430" b="19685"/>
            <wp:docPr id="15012204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970915"/>
                    </a:xfrm>
                    <a:prstGeom prst="rect">
                      <a:avLst/>
                    </a:prstGeom>
                    <a:noFill/>
                    <a:ln>
                      <a:solidFill>
                        <a:schemeClr val="tx1"/>
                      </a:solidFill>
                    </a:ln>
                  </pic:spPr>
                </pic:pic>
              </a:graphicData>
            </a:graphic>
          </wp:inline>
        </w:drawing>
      </w:r>
    </w:p>
    <w:p w14:paraId="22291B2B" w14:textId="77777777" w:rsidR="00777C2A" w:rsidRDefault="00777C2A" w:rsidP="00777C2A">
      <w:pPr>
        <w:rPr>
          <w:rFonts w:cs="Arial"/>
          <w:color w:val="000000"/>
        </w:rPr>
      </w:pPr>
    </w:p>
    <w:p w14:paraId="7FB6775A" w14:textId="77777777" w:rsidR="00F21946" w:rsidRDefault="00F21946" w:rsidP="00777C2A">
      <w:pPr>
        <w:rPr>
          <w:rFonts w:cs="Arial"/>
          <w:color w:val="000000"/>
        </w:rPr>
      </w:pPr>
    </w:p>
    <w:p w14:paraId="298B0AC0" w14:textId="77777777" w:rsidR="00F21946" w:rsidRDefault="00F21946" w:rsidP="00777C2A">
      <w:pPr>
        <w:rPr>
          <w:rFonts w:cs="Arial"/>
          <w:color w:val="000000"/>
        </w:rPr>
      </w:pPr>
    </w:p>
    <w:p w14:paraId="60693B09" w14:textId="77777777" w:rsidR="00F21946" w:rsidRDefault="00F21946" w:rsidP="00777C2A">
      <w:pPr>
        <w:rPr>
          <w:rFonts w:cs="Arial"/>
          <w:color w:val="000000"/>
        </w:rPr>
      </w:pPr>
    </w:p>
    <w:p w14:paraId="76219980" w14:textId="77777777" w:rsidR="00F21946" w:rsidRDefault="00F21946" w:rsidP="00777C2A">
      <w:pPr>
        <w:rPr>
          <w:rFonts w:cs="Arial"/>
          <w:color w:val="000000"/>
        </w:rPr>
      </w:pPr>
    </w:p>
    <w:p w14:paraId="70E04F46" w14:textId="77777777" w:rsidR="00F21946" w:rsidRDefault="00F21946" w:rsidP="00777C2A">
      <w:pPr>
        <w:rPr>
          <w:rFonts w:cs="Arial"/>
          <w:color w:val="000000"/>
        </w:rPr>
      </w:pPr>
    </w:p>
    <w:p w14:paraId="3604E814" w14:textId="5F3D9BDC" w:rsidR="00F21946" w:rsidRDefault="00F21946" w:rsidP="00F21946">
      <w:pPr>
        <w:rPr>
          <w:rFonts w:cs="Arial"/>
          <w:b/>
          <w:color w:val="000000"/>
        </w:rPr>
      </w:pPr>
      <w:r w:rsidRPr="00777C2A">
        <w:rPr>
          <w:rFonts w:cs="Arial"/>
          <w:b/>
          <w:color w:val="000000"/>
        </w:rPr>
        <w:t xml:space="preserve">V – </w:t>
      </w:r>
      <w:r>
        <w:rPr>
          <w:rFonts w:cs="Arial"/>
          <w:b/>
          <w:color w:val="000000"/>
        </w:rPr>
        <w:t>2</w:t>
      </w:r>
      <w:r w:rsidRPr="00777C2A">
        <w:rPr>
          <w:rFonts w:cs="Arial"/>
          <w:b/>
          <w:color w:val="000000"/>
        </w:rPr>
        <w:t>)</w:t>
      </w:r>
      <w:r>
        <w:rPr>
          <w:rFonts w:cs="Arial"/>
          <w:b/>
          <w:color w:val="000000"/>
        </w:rPr>
        <w:t xml:space="preserve"> Effectifs et masse salariale</w:t>
      </w:r>
    </w:p>
    <w:p w14:paraId="1614F480" w14:textId="77777777" w:rsidR="00F21946" w:rsidRDefault="00F21946" w:rsidP="00777C2A">
      <w:pPr>
        <w:rPr>
          <w:rFonts w:cs="Arial"/>
          <w:color w:val="000000"/>
        </w:rPr>
      </w:pPr>
    </w:p>
    <w:p w14:paraId="16EFCE2C" w14:textId="4DE79A24" w:rsidR="00F21946" w:rsidRDefault="008C42B0" w:rsidP="00777C2A">
      <w:pPr>
        <w:rPr>
          <w:rFonts w:cs="Arial"/>
          <w:color w:val="000000"/>
        </w:rPr>
      </w:pPr>
      <w:r>
        <w:rPr>
          <w:rFonts w:cs="Arial"/>
          <w:noProof/>
          <w:color w:val="000000"/>
        </w:rPr>
        <w:drawing>
          <wp:inline distT="0" distB="0" distL="0" distR="0" wp14:anchorId="32A9E928" wp14:editId="5B40EB1C">
            <wp:extent cx="6362065" cy="1609725"/>
            <wp:effectExtent l="0" t="0" r="635" b="9525"/>
            <wp:docPr id="5486955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2065" cy="1609725"/>
                    </a:xfrm>
                    <a:prstGeom prst="rect">
                      <a:avLst/>
                    </a:prstGeom>
                    <a:noFill/>
                  </pic:spPr>
                </pic:pic>
              </a:graphicData>
            </a:graphic>
          </wp:inline>
        </w:drawing>
      </w:r>
    </w:p>
    <w:p w14:paraId="0B040229" w14:textId="77777777" w:rsidR="00F21946" w:rsidRDefault="00F21946" w:rsidP="00777C2A">
      <w:pPr>
        <w:rPr>
          <w:rFonts w:cs="Arial"/>
          <w:color w:val="000000"/>
        </w:rPr>
      </w:pPr>
    </w:p>
    <w:p w14:paraId="57B42BE5" w14:textId="77777777" w:rsidR="00F21946" w:rsidRDefault="00F21946" w:rsidP="00777C2A">
      <w:pPr>
        <w:rPr>
          <w:rFonts w:cs="Arial"/>
          <w:color w:val="000000"/>
        </w:rPr>
      </w:pPr>
    </w:p>
    <w:p w14:paraId="7411B54F" w14:textId="2D49F8D4" w:rsidR="00F21946" w:rsidRDefault="00F21946" w:rsidP="00F21946">
      <w:pPr>
        <w:rPr>
          <w:rFonts w:cs="Arial"/>
          <w:b/>
          <w:color w:val="000000"/>
        </w:rPr>
      </w:pPr>
      <w:r w:rsidRPr="00777C2A">
        <w:rPr>
          <w:rFonts w:cs="Arial"/>
          <w:b/>
          <w:color w:val="000000"/>
        </w:rPr>
        <w:t xml:space="preserve">V – </w:t>
      </w:r>
      <w:r>
        <w:rPr>
          <w:rFonts w:cs="Arial"/>
          <w:b/>
          <w:color w:val="000000"/>
        </w:rPr>
        <w:t>3</w:t>
      </w:r>
      <w:r w:rsidRPr="00777C2A">
        <w:rPr>
          <w:rFonts w:cs="Arial"/>
          <w:b/>
          <w:color w:val="000000"/>
        </w:rPr>
        <w:t>)</w:t>
      </w:r>
      <w:r>
        <w:rPr>
          <w:rFonts w:cs="Arial"/>
          <w:b/>
          <w:color w:val="000000"/>
        </w:rPr>
        <w:t xml:space="preserve"> Situation financière</w:t>
      </w:r>
    </w:p>
    <w:p w14:paraId="5C9DECBD" w14:textId="7DB12F7C" w:rsidR="00F21946" w:rsidRDefault="00F21946" w:rsidP="008C445E">
      <w:pPr>
        <w:tabs>
          <w:tab w:val="left" w:pos="1891"/>
        </w:tabs>
        <w:rPr>
          <w:rFonts w:cs="Arial"/>
          <w:color w:val="000000"/>
        </w:rPr>
      </w:pPr>
    </w:p>
    <w:p w14:paraId="36EE8C07" w14:textId="70B5FB17" w:rsidR="008C445E" w:rsidRPr="008C445E" w:rsidRDefault="008C445E" w:rsidP="008C445E">
      <w:pPr>
        <w:tabs>
          <w:tab w:val="left" w:pos="1891"/>
        </w:tabs>
        <w:rPr>
          <w:rFonts w:cs="Arial"/>
          <w:color w:val="000000"/>
        </w:rPr>
      </w:pPr>
      <w:r w:rsidRPr="008C445E">
        <w:rPr>
          <w:rFonts w:cs="Arial"/>
          <w:color w:val="000000"/>
        </w:rPr>
        <w:t>En 202</w:t>
      </w:r>
      <w:r w:rsidR="00F97C5C">
        <w:rPr>
          <w:rFonts w:cs="Arial"/>
          <w:color w:val="000000"/>
        </w:rPr>
        <w:t>6</w:t>
      </w:r>
      <w:r w:rsidRPr="008C445E">
        <w:rPr>
          <w:rFonts w:cs="Arial"/>
          <w:color w:val="000000"/>
        </w:rPr>
        <w:t>, le budget principal du CHU de Lille s’élève à 1</w:t>
      </w:r>
      <w:r w:rsidR="00F97C5C">
        <w:rPr>
          <w:rFonts w:cs="Arial"/>
          <w:color w:val="000000"/>
        </w:rPr>
        <w:t>,848</w:t>
      </w:r>
      <w:r w:rsidRPr="008C445E">
        <w:rPr>
          <w:rFonts w:cs="Arial"/>
          <w:color w:val="000000"/>
        </w:rPr>
        <w:t xml:space="preserve"> Md de dépenses et 1</w:t>
      </w:r>
      <w:r w:rsidR="00F97C5C">
        <w:rPr>
          <w:rFonts w:cs="Arial"/>
          <w:color w:val="000000"/>
        </w:rPr>
        <w:t>,</w:t>
      </w:r>
      <w:r w:rsidRPr="008C445E">
        <w:rPr>
          <w:rFonts w:cs="Arial"/>
          <w:color w:val="000000"/>
        </w:rPr>
        <w:t>8</w:t>
      </w:r>
      <w:r w:rsidR="00F97C5C">
        <w:rPr>
          <w:rFonts w:cs="Arial"/>
          <w:color w:val="000000"/>
        </w:rPr>
        <w:t>28</w:t>
      </w:r>
      <w:r w:rsidRPr="008C445E">
        <w:rPr>
          <w:rFonts w:cs="Arial"/>
          <w:color w:val="000000"/>
        </w:rPr>
        <w:t xml:space="preserve"> Mds de recettes. Il s’établit en déficit de -1</w:t>
      </w:r>
      <w:r w:rsidR="00F97C5C">
        <w:rPr>
          <w:rFonts w:cs="Arial"/>
          <w:color w:val="000000"/>
        </w:rPr>
        <w:t>9,</w:t>
      </w:r>
      <w:r w:rsidRPr="008C445E">
        <w:rPr>
          <w:rFonts w:cs="Arial"/>
          <w:color w:val="000000"/>
        </w:rPr>
        <w:t>9M€ (-1</w:t>
      </w:r>
      <w:r w:rsidR="00F97C5C">
        <w:rPr>
          <w:rFonts w:cs="Arial"/>
          <w:color w:val="000000"/>
        </w:rPr>
        <w:t>,09</w:t>
      </w:r>
      <w:r w:rsidRPr="008C445E">
        <w:rPr>
          <w:rFonts w:cs="Arial"/>
          <w:color w:val="000000"/>
        </w:rPr>
        <w:t>%).</w:t>
      </w:r>
    </w:p>
    <w:p w14:paraId="30244068" w14:textId="77777777" w:rsidR="00777C2A" w:rsidRDefault="00777C2A" w:rsidP="00777C2A">
      <w:pPr>
        <w:rPr>
          <w:rFonts w:cs="Arial"/>
          <w:color w:val="000000"/>
          <w:highlight w:val="yellow"/>
        </w:rPr>
      </w:pPr>
    </w:p>
    <w:p w14:paraId="17D8D694" w14:textId="106E9F03" w:rsidR="00F21946" w:rsidRDefault="00F97C5C" w:rsidP="00777C2A">
      <w:pPr>
        <w:rPr>
          <w:rFonts w:cs="Arial"/>
          <w:color w:val="000000"/>
          <w:highlight w:val="yellow"/>
        </w:rPr>
      </w:pPr>
      <w:r>
        <w:rPr>
          <w:noProof/>
        </w:rPr>
        <w:drawing>
          <wp:inline distT="0" distB="0" distL="0" distR="0" wp14:anchorId="09F7CC1C" wp14:editId="4A8DAB40">
            <wp:extent cx="5940425" cy="1931035"/>
            <wp:effectExtent l="0" t="0" r="3175" b="0"/>
            <wp:docPr id="44010584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png@01DD08CD.23E4D4A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940425" cy="1931035"/>
                    </a:xfrm>
                    <a:prstGeom prst="rect">
                      <a:avLst/>
                    </a:prstGeom>
                    <a:noFill/>
                    <a:ln>
                      <a:noFill/>
                    </a:ln>
                  </pic:spPr>
                </pic:pic>
              </a:graphicData>
            </a:graphic>
          </wp:inline>
        </w:drawing>
      </w:r>
    </w:p>
    <w:p w14:paraId="1E6E534D" w14:textId="77777777" w:rsidR="00F21946" w:rsidRDefault="00F21946" w:rsidP="00777C2A">
      <w:pPr>
        <w:rPr>
          <w:rFonts w:cs="Arial"/>
          <w:color w:val="000000"/>
          <w:highlight w:val="yellow"/>
        </w:rPr>
      </w:pPr>
    </w:p>
    <w:p w14:paraId="51815A35" w14:textId="7ED70117" w:rsidR="00F21946" w:rsidRDefault="00F97C5C" w:rsidP="00777C2A">
      <w:pPr>
        <w:rPr>
          <w:rFonts w:cs="Arial"/>
          <w:color w:val="000000"/>
          <w:highlight w:val="yellow"/>
        </w:rPr>
      </w:pPr>
      <w:r>
        <w:rPr>
          <w:noProof/>
        </w:rPr>
        <w:drawing>
          <wp:inline distT="0" distB="0" distL="0" distR="0" wp14:anchorId="1ED50E2B" wp14:editId="5A3A70A8">
            <wp:extent cx="5940425" cy="1054100"/>
            <wp:effectExtent l="0" t="0" r="3175" b="12700"/>
            <wp:docPr id="14637357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png@01DD08CD.23E4D4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940425" cy="1054100"/>
                    </a:xfrm>
                    <a:prstGeom prst="rect">
                      <a:avLst/>
                    </a:prstGeom>
                    <a:noFill/>
                    <a:ln>
                      <a:noFill/>
                    </a:ln>
                  </pic:spPr>
                </pic:pic>
              </a:graphicData>
            </a:graphic>
          </wp:inline>
        </w:drawing>
      </w:r>
    </w:p>
    <w:p w14:paraId="7F09EC3F" w14:textId="77777777" w:rsidR="00F21946" w:rsidRDefault="00F21946" w:rsidP="00777C2A">
      <w:pPr>
        <w:rPr>
          <w:rFonts w:cs="Arial"/>
          <w:color w:val="000000"/>
          <w:highlight w:val="yellow"/>
        </w:rPr>
      </w:pPr>
    </w:p>
    <w:p w14:paraId="6A20DE69" w14:textId="1951C8BE" w:rsidR="00F21946" w:rsidRDefault="00F97C5C" w:rsidP="00777C2A">
      <w:pPr>
        <w:rPr>
          <w:rFonts w:cs="Arial"/>
          <w:color w:val="000000"/>
          <w:highlight w:val="yellow"/>
        </w:rPr>
      </w:pPr>
      <w:r>
        <w:rPr>
          <w:noProof/>
        </w:rPr>
        <w:drawing>
          <wp:inline distT="0" distB="0" distL="0" distR="0" wp14:anchorId="3448F3EF" wp14:editId="38C0CA8F">
            <wp:extent cx="5940425" cy="770890"/>
            <wp:effectExtent l="0" t="0" r="3175" b="10160"/>
            <wp:docPr id="201983167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png@01DD08CD.23E4D4A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940425" cy="770890"/>
                    </a:xfrm>
                    <a:prstGeom prst="rect">
                      <a:avLst/>
                    </a:prstGeom>
                    <a:noFill/>
                    <a:ln>
                      <a:noFill/>
                    </a:ln>
                  </pic:spPr>
                </pic:pic>
              </a:graphicData>
            </a:graphic>
          </wp:inline>
        </w:drawing>
      </w:r>
    </w:p>
    <w:p w14:paraId="2B999534" w14:textId="77777777" w:rsidR="00F21946" w:rsidRDefault="00F21946" w:rsidP="00777C2A">
      <w:pPr>
        <w:rPr>
          <w:rFonts w:cs="Arial"/>
          <w:color w:val="000000"/>
          <w:highlight w:val="yellow"/>
        </w:rPr>
      </w:pPr>
    </w:p>
    <w:p w14:paraId="48AC0A3B" w14:textId="718EDE63" w:rsidR="00F21946" w:rsidRDefault="00F97C5C" w:rsidP="00777C2A">
      <w:pPr>
        <w:rPr>
          <w:rFonts w:cs="Arial"/>
          <w:color w:val="000000"/>
          <w:highlight w:val="yellow"/>
        </w:rPr>
      </w:pPr>
      <w:r>
        <w:rPr>
          <w:noProof/>
        </w:rPr>
        <w:drawing>
          <wp:inline distT="0" distB="0" distL="0" distR="0" wp14:anchorId="278CDFCE" wp14:editId="3BCFA9FF">
            <wp:extent cx="5940425" cy="608965"/>
            <wp:effectExtent l="0" t="0" r="3175" b="635"/>
            <wp:docPr id="46610189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png@01DD08CD.23E4D4A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940425" cy="608965"/>
                    </a:xfrm>
                    <a:prstGeom prst="rect">
                      <a:avLst/>
                    </a:prstGeom>
                    <a:noFill/>
                    <a:ln>
                      <a:noFill/>
                    </a:ln>
                  </pic:spPr>
                </pic:pic>
              </a:graphicData>
            </a:graphic>
          </wp:inline>
        </w:drawing>
      </w:r>
    </w:p>
    <w:p w14:paraId="2F33BC87" w14:textId="77777777" w:rsidR="00F21946" w:rsidRDefault="00F21946" w:rsidP="00777C2A">
      <w:pPr>
        <w:rPr>
          <w:rFonts w:cs="Arial"/>
          <w:color w:val="000000"/>
          <w:highlight w:val="yellow"/>
        </w:rPr>
      </w:pPr>
    </w:p>
    <w:p w14:paraId="62F7A265" w14:textId="77777777" w:rsidR="00F21946" w:rsidRDefault="00F21946" w:rsidP="00777C2A">
      <w:pPr>
        <w:rPr>
          <w:rFonts w:cs="Arial"/>
          <w:color w:val="000000"/>
          <w:highlight w:val="yellow"/>
        </w:rPr>
      </w:pPr>
    </w:p>
    <w:p w14:paraId="03625290" w14:textId="77777777" w:rsidR="00F21946" w:rsidRDefault="00F21946" w:rsidP="00777C2A">
      <w:pPr>
        <w:rPr>
          <w:rFonts w:cs="Arial"/>
          <w:color w:val="000000"/>
          <w:highlight w:val="yellow"/>
        </w:rPr>
      </w:pPr>
    </w:p>
    <w:p w14:paraId="77CE9C1B" w14:textId="3CAE5595" w:rsidR="00F21946" w:rsidRDefault="00F21946" w:rsidP="00777C2A">
      <w:pPr>
        <w:rPr>
          <w:rFonts w:cs="Arial"/>
          <w:color w:val="000000"/>
          <w:highlight w:val="yellow"/>
        </w:rPr>
      </w:pPr>
      <w:r w:rsidRPr="009B6CEE">
        <w:rPr>
          <w:rFonts w:ascii="Marianne" w:hAnsi="Marianne"/>
          <w:noProof/>
          <w:color w:val="365F91" w:themeColor="accent1" w:themeShade="BF"/>
          <w:sz w:val="16"/>
          <w:szCs w:val="16"/>
        </w:rPr>
        <w:drawing>
          <wp:inline distT="0" distB="0" distL="0" distR="0" wp14:anchorId="071611F8" wp14:editId="717F98A2">
            <wp:extent cx="5940425" cy="1764546"/>
            <wp:effectExtent l="0" t="0" r="3175" b="7620"/>
            <wp:docPr id="151846523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465233" name=""/>
                    <pic:cNvPicPr/>
                  </pic:nvPicPr>
                  <pic:blipFill>
                    <a:blip r:embed="rId19"/>
                    <a:stretch>
                      <a:fillRect/>
                    </a:stretch>
                  </pic:blipFill>
                  <pic:spPr>
                    <a:xfrm>
                      <a:off x="0" y="0"/>
                      <a:ext cx="5940425" cy="1764546"/>
                    </a:xfrm>
                    <a:prstGeom prst="rect">
                      <a:avLst/>
                    </a:prstGeom>
                  </pic:spPr>
                </pic:pic>
              </a:graphicData>
            </a:graphic>
          </wp:inline>
        </w:drawing>
      </w:r>
    </w:p>
    <w:p w14:paraId="763D1EE7" w14:textId="77777777" w:rsidR="00F21946" w:rsidRDefault="00F21946" w:rsidP="00777C2A">
      <w:pPr>
        <w:rPr>
          <w:rFonts w:cs="Arial"/>
          <w:color w:val="000000"/>
          <w:highlight w:val="yellow"/>
        </w:rPr>
      </w:pPr>
    </w:p>
    <w:sectPr w:rsidR="00F21946" w:rsidSect="009A0009">
      <w:headerReference w:type="default" r:id="rId20"/>
      <w:footerReference w:type="even" r:id="rId21"/>
      <w:footerReference w:type="default" r:id="rId22"/>
      <w:pgSz w:w="11906" w:h="16838" w:code="9"/>
      <w:pgMar w:top="851" w:right="1133" w:bottom="567" w:left="1418"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5800" w14:textId="77777777" w:rsidR="009E12B0" w:rsidRDefault="009E12B0">
      <w:r>
        <w:separator/>
      </w:r>
    </w:p>
  </w:endnote>
  <w:endnote w:type="continuationSeparator" w:id="0">
    <w:p w14:paraId="665A534A" w14:textId="77777777" w:rsidR="009E12B0" w:rsidRDefault="009E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Regular">
    <w:altName w:val="Courier New"/>
    <w:panose1 w:val="00000000000000000000"/>
    <w:charset w:val="00"/>
    <w:family w:val="moder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FE62" w14:textId="77777777" w:rsidR="00955488" w:rsidRDefault="00955488" w:rsidP="00072AC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72EDDFB" w14:textId="77777777" w:rsidR="00955488" w:rsidRDefault="00955488" w:rsidP="002541B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71863" w14:textId="4B650079" w:rsidR="00955488" w:rsidRDefault="00955488" w:rsidP="00072AC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1557C1">
      <w:rPr>
        <w:rStyle w:val="Numrodepage"/>
        <w:noProof/>
      </w:rPr>
      <w:t>4</w:t>
    </w:r>
    <w:r>
      <w:rPr>
        <w:rStyle w:val="Numrodepage"/>
      </w:rPr>
      <w:fldChar w:fldCharType="end"/>
    </w:r>
  </w:p>
  <w:p w14:paraId="221F5839" w14:textId="77777777" w:rsidR="00955488" w:rsidRDefault="00955488" w:rsidP="002541B9">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BB03" w14:textId="77777777" w:rsidR="009E12B0" w:rsidRDefault="009E12B0">
      <w:r>
        <w:separator/>
      </w:r>
    </w:p>
  </w:footnote>
  <w:footnote w:type="continuationSeparator" w:id="0">
    <w:p w14:paraId="400D2944" w14:textId="77777777" w:rsidR="009E12B0" w:rsidRDefault="009E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2BFD" w14:textId="59AA7F17" w:rsidR="00955488" w:rsidRDefault="00955488" w:rsidP="007C3D7A">
    <w:pPr>
      <w:pStyle w:val="En-tte"/>
      <w:ind w:left="-851"/>
      <w:rPr>
        <w:rFonts w:cs="Arial"/>
      </w:rPr>
    </w:pPr>
    <w:r>
      <w:rPr>
        <w:rFonts w:cs="Arial"/>
      </w:rPr>
      <w:t xml:space="preserve">Centre </w:t>
    </w:r>
    <w:r w:rsidR="00366AA3">
      <w:rPr>
        <w:rFonts w:cs="Arial"/>
      </w:rPr>
      <w:t>h</w:t>
    </w:r>
    <w:r>
      <w:rPr>
        <w:rFonts w:cs="Arial"/>
      </w:rPr>
      <w:t xml:space="preserve">ospitalier </w:t>
    </w:r>
    <w:r w:rsidR="00366AA3">
      <w:rPr>
        <w:rFonts w:cs="Arial"/>
      </w:rPr>
      <w:t>u</w:t>
    </w:r>
    <w:r>
      <w:rPr>
        <w:rFonts w:cs="Arial"/>
      </w:rPr>
      <w:t xml:space="preserve">niversitaire – </w:t>
    </w:r>
    <w:r w:rsidR="00AB7287">
      <w:rPr>
        <w:rFonts w:cs="Arial"/>
      </w:rPr>
      <w:t>Lille</w:t>
    </w:r>
    <w:r w:rsidR="00347B31">
      <w:rPr>
        <w:rFonts w:cs="Arial"/>
      </w:rPr>
      <w:t xml:space="preserve"> </w:t>
    </w:r>
    <w:r w:rsidR="00AB7287">
      <w:rPr>
        <w:rFonts w:cs="Arial"/>
      </w:rPr>
      <w:t>–</w:t>
    </w:r>
    <w:r w:rsidR="00347B31">
      <w:rPr>
        <w:rFonts w:cs="Arial"/>
      </w:rPr>
      <w:t xml:space="preserve"> </w:t>
    </w:r>
    <w:r w:rsidR="00AB7287">
      <w:rPr>
        <w:rFonts w:cs="Arial"/>
      </w:rPr>
      <w:t>Nord (59)</w:t>
    </w:r>
    <w:r w:rsidR="00347B31">
      <w:rPr>
        <w:rFonts w:cs="Arial"/>
      </w:rPr>
      <w:t xml:space="preserve"> – </w:t>
    </w:r>
    <w:r w:rsidR="00AB7287">
      <w:rPr>
        <w:rFonts w:cs="Arial"/>
      </w:rPr>
      <w:t>Juillet 2026</w:t>
    </w:r>
  </w:p>
  <w:p w14:paraId="68F858A2" w14:textId="77777777" w:rsidR="00955488" w:rsidRPr="009A0009" w:rsidRDefault="00955488">
    <w:pPr>
      <w:pStyle w:val="En-tte"/>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5EC6"/>
    <w:multiLevelType w:val="hybridMultilevel"/>
    <w:tmpl w:val="DCDEE88C"/>
    <w:lvl w:ilvl="0" w:tplc="FD86BE28">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E3678E"/>
    <w:multiLevelType w:val="hybridMultilevel"/>
    <w:tmpl w:val="EAE29C4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0605FC"/>
    <w:multiLevelType w:val="hybridMultilevel"/>
    <w:tmpl w:val="E16C95B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81C9E"/>
    <w:multiLevelType w:val="hybridMultilevel"/>
    <w:tmpl w:val="199856A8"/>
    <w:lvl w:ilvl="0" w:tplc="7F181A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E144BC"/>
    <w:multiLevelType w:val="hybridMultilevel"/>
    <w:tmpl w:val="7E5AC842"/>
    <w:lvl w:ilvl="0" w:tplc="F7CCED2E">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93288"/>
    <w:multiLevelType w:val="hybridMultilevel"/>
    <w:tmpl w:val="8C3ECC6E"/>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C3350"/>
    <w:multiLevelType w:val="hybridMultilevel"/>
    <w:tmpl w:val="0164C6A2"/>
    <w:lvl w:ilvl="0" w:tplc="37343E7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3F6081"/>
    <w:multiLevelType w:val="hybridMultilevel"/>
    <w:tmpl w:val="87B81B80"/>
    <w:lvl w:ilvl="0" w:tplc="5D1ECB70">
      <w:start w:val="1"/>
      <w:numFmt w:val="bullet"/>
      <w:lvlText w:val=""/>
      <w:lvlJc w:val="left"/>
      <w:pPr>
        <w:ind w:left="360" w:hanging="360"/>
      </w:pPr>
      <w:rPr>
        <w:rFonts w:ascii="Symbol" w:hAnsi="Symbol" w:hint="default"/>
      </w:rPr>
    </w:lvl>
    <w:lvl w:ilvl="1" w:tplc="9B86E30C">
      <w:start w:val="1"/>
      <w:numFmt w:val="decimal"/>
      <w:lvlText w:val="%2."/>
      <w:lvlJc w:val="left"/>
      <w:pPr>
        <w:ind w:left="1080" w:hanging="360"/>
      </w:pPr>
    </w:lvl>
    <w:lvl w:ilvl="2" w:tplc="F6665A36">
      <w:numFmt w:val="bullet"/>
      <w:lvlText w:val="•"/>
      <w:lvlJc w:val="left"/>
      <w:pPr>
        <w:ind w:left="1800" w:hanging="360"/>
      </w:pPr>
      <w:rPr>
        <w:rFonts w:ascii="Arial" w:eastAsiaTheme="minorHAnsi" w:hAnsi="Arial" w:cs="Arial"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19AE4CF6"/>
    <w:multiLevelType w:val="hybridMultilevel"/>
    <w:tmpl w:val="5530A564"/>
    <w:lvl w:ilvl="0" w:tplc="E0F0135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3556A5"/>
    <w:multiLevelType w:val="hybridMultilevel"/>
    <w:tmpl w:val="A8A2C702"/>
    <w:lvl w:ilvl="0" w:tplc="9E548FB6">
      <w:numFmt w:val="bullet"/>
      <w:lvlText w:val="-"/>
      <w:lvlJc w:val="left"/>
      <w:pPr>
        <w:ind w:left="720" w:hanging="360"/>
      </w:pPr>
      <w:rPr>
        <w:rFonts w:ascii="DIN-Regular" w:eastAsia="Times New Roman" w:hAnsi="DIN-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CD348B"/>
    <w:multiLevelType w:val="hybridMultilevel"/>
    <w:tmpl w:val="093EF5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34A55"/>
    <w:multiLevelType w:val="hybridMultilevel"/>
    <w:tmpl w:val="948C6388"/>
    <w:lvl w:ilvl="0" w:tplc="1EC001A6">
      <w:start w:val="20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D51F15"/>
    <w:multiLevelType w:val="hybridMultilevel"/>
    <w:tmpl w:val="8878EBE6"/>
    <w:lvl w:ilvl="0" w:tplc="C2A48E1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67424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90D0E9A"/>
    <w:multiLevelType w:val="hybridMultilevel"/>
    <w:tmpl w:val="36B08938"/>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1012DC"/>
    <w:multiLevelType w:val="hybridMultilevel"/>
    <w:tmpl w:val="4C408CB6"/>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C0275C"/>
    <w:multiLevelType w:val="hybridMultilevel"/>
    <w:tmpl w:val="8DA45F62"/>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62100B"/>
    <w:multiLevelType w:val="hybridMultilevel"/>
    <w:tmpl w:val="E67A868E"/>
    <w:lvl w:ilvl="0" w:tplc="FD86BE28">
      <w:numFmt w:val="bullet"/>
      <w:lvlText w:val="-"/>
      <w:lvlJc w:val="left"/>
      <w:pPr>
        <w:ind w:left="720" w:hanging="360"/>
      </w:pPr>
      <w:rPr>
        <w:rFonts w:ascii="Arial" w:eastAsia="Calibri" w:hAnsi="Arial" w:cs="Arial"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2D143DD"/>
    <w:multiLevelType w:val="hybridMultilevel"/>
    <w:tmpl w:val="4E0216A4"/>
    <w:lvl w:ilvl="0" w:tplc="040C0005">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3DB1822"/>
    <w:multiLevelType w:val="hybridMultilevel"/>
    <w:tmpl w:val="D1DA3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331FCF"/>
    <w:multiLevelType w:val="hybridMultilevel"/>
    <w:tmpl w:val="F7D2FCBC"/>
    <w:lvl w:ilvl="0" w:tplc="FD86BE28">
      <w:numFmt w:val="bullet"/>
      <w:lvlText w:val="-"/>
      <w:lvlJc w:val="left"/>
      <w:pPr>
        <w:ind w:left="720" w:hanging="360"/>
      </w:pPr>
      <w:rPr>
        <w:rFonts w:ascii="Arial" w:eastAsia="Calibri" w:hAnsi="Arial" w:cs="Arial"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89D1B5C"/>
    <w:multiLevelType w:val="hybridMultilevel"/>
    <w:tmpl w:val="B080CBE4"/>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1C7A2F"/>
    <w:multiLevelType w:val="hybridMultilevel"/>
    <w:tmpl w:val="4130437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04D7D95"/>
    <w:multiLevelType w:val="hybridMultilevel"/>
    <w:tmpl w:val="2E223EAE"/>
    <w:lvl w:ilvl="0" w:tplc="0CDCD0C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54763A"/>
    <w:multiLevelType w:val="hybridMultilevel"/>
    <w:tmpl w:val="E2BE346C"/>
    <w:lvl w:ilvl="0" w:tplc="D2EE83FC">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487C41"/>
    <w:multiLevelType w:val="hybridMultilevel"/>
    <w:tmpl w:val="198C734E"/>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292BCD"/>
    <w:multiLevelType w:val="hybridMultilevel"/>
    <w:tmpl w:val="48F07B4E"/>
    <w:lvl w:ilvl="0" w:tplc="9640960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0F7D01"/>
    <w:multiLevelType w:val="hybridMultilevel"/>
    <w:tmpl w:val="BF02336C"/>
    <w:lvl w:ilvl="0" w:tplc="664850C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6F020DA"/>
    <w:multiLevelType w:val="hybridMultilevel"/>
    <w:tmpl w:val="8146C49A"/>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F27E82"/>
    <w:multiLevelType w:val="hybridMultilevel"/>
    <w:tmpl w:val="2B9C50B4"/>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14536F"/>
    <w:multiLevelType w:val="hybridMultilevel"/>
    <w:tmpl w:val="476C5948"/>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ABD0862"/>
    <w:multiLevelType w:val="hybridMultilevel"/>
    <w:tmpl w:val="4CE0B388"/>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265CA3"/>
    <w:multiLevelType w:val="hybridMultilevel"/>
    <w:tmpl w:val="2C762010"/>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1649D4"/>
    <w:multiLevelType w:val="hybridMultilevel"/>
    <w:tmpl w:val="F7B21C28"/>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6533D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2734DE7"/>
    <w:multiLevelType w:val="hybridMultilevel"/>
    <w:tmpl w:val="DDBE43E8"/>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4747A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AD31A5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0F5577D"/>
    <w:multiLevelType w:val="hybridMultilevel"/>
    <w:tmpl w:val="B04E2396"/>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32A04DB"/>
    <w:multiLevelType w:val="hybridMultilevel"/>
    <w:tmpl w:val="1048EBB2"/>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459066C"/>
    <w:multiLevelType w:val="hybridMultilevel"/>
    <w:tmpl w:val="F3E643E2"/>
    <w:lvl w:ilvl="0" w:tplc="363AB25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6144829"/>
    <w:multiLevelType w:val="hybridMultilevel"/>
    <w:tmpl w:val="1108D4EA"/>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BA727F"/>
    <w:multiLevelType w:val="hybridMultilevel"/>
    <w:tmpl w:val="3888391A"/>
    <w:lvl w:ilvl="0" w:tplc="94E4993C">
      <w:numFmt w:val="bullet"/>
      <w:lvlText w:val="-"/>
      <w:lvlJc w:val="left"/>
      <w:pPr>
        <w:ind w:left="3708" w:hanging="360"/>
      </w:pPr>
      <w:rPr>
        <w:rFonts w:ascii="Arial" w:eastAsia="Times New Roman" w:hAnsi="Arial" w:cs="Arial" w:hint="default"/>
      </w:rPr>
    </w:lvl>
    <w:lvl w:ilvl="1" w:tplc="040C0003" w:tentative="1">
      <w:start w:val="1"/>
      <w:numFmt w:val="bullet"/>
      <w:lvlText w:val="o"/>
      <w:lvlJc w:val="left"/>
      <w:pPr>
        <w:ind w:left="4428" w:hanging="360"/>
      </w:pPr>
      <w:rPr>
        <w:rFonts w:ascii="Courier New" w:hAnsi="Courier New" w:cs="Courier New" w:hint="default"/>
      </w:rPr>
    </w:lvl>
    <w:lvl w:ilvl="2" w:tplc="040C0005" w:tentative="1">
      <w:start w:val="1"/>
      <w:numFmt w:val="bullet"/>
      <w:lvlText w:val=""/>
      <w:lvlJc w:val="left"/>
      <w:pPr>
        <w:ind w:left="5148" w:hanging="360"/>
      </w:pPr>
      <w:rPr>
        <w:rFonts w:ascii="Wingdings" w:hAnsi="Wingdings" w:hint="default"/>
      </w:rPr>
    </w:lvl>
    <w:lvl w:ilvl="3" w:tplc="040C0001" w:tentative="1">
      <w:start w:val="1"/>
      <w:numFmt w:val="bullet"/>
      <w:lvlText w:val=""/>
      <w:lvlJc w:val="left"/>
      <w:pPr>
        <w:ind w:left="5868" w:hanging="360"/>
      </w:pPr>
      <w:rPr>
        <w:rFonts w:ascii="Symbol" w:hAnsi="Symbol" w:hint="default"/>
      </w:rPr>
    </w:lvl>
    <w:lvl w:ilvl="4" w:tplc="040C0003" w:tentative="1">
      <w:start w:val="1"/>
      <w:numFmt w:val="bullet"/>
      <w:lvlText w:val="o"/>
      <w:lvlJc w:val="left"/>
      <w:pPr>
        <w:ind w:left="6588" w:hanging="360"/>
      </w:pPr>
      <w:rPr>
        <w:rFonts w:ascii="Courier New" w:hAnsi="Courier New" w:cs="Courier New" w:hint="default"/>
      </w:rPr>
    </w:lvl>
    <w:lvl w:ilvl="5" w:tplc="040C0005" w:tentative="1">
      <w:start w:val="1"/>
      <w:numFmt w:val="bullet"/>
      <w:lvlText w:val=""/>
      <w:lvlJc w:val="left"/>
      <w:pPr>
        <w:ind w:left="7308" w:hanging="360"/>
      </w:pPr>
      <w:rPr>
        <w:rFonts w:ascii="Wingdings" w:hAnsi="Wingdings" w:hint="default"/>
      </w:rPr>
    </w:lvl>
    <w:lvl w:ilvl="6" w:tplc="040C0001" w:tentative="1">
      <w:start w:val="1"/>
      <w:numFmt w:val="bullet"/>
      <w:lvlText w:val=""/>
      <w:lvlJc w:val="left"/>
      <w:pPr>
        <w:ind w:left="8028" w:hanging="360"/>
      </w:pPr>
      <w:rPr>
        <w:rFonts w:ascii="Symbol" w:hAnsi="Symbol" w:hint="default"/>
      </w:rPr>
    </w:lvl>
    <w:lvl w:ilvl="7" w:tplc="040C0003" w:tentative="1">
      <w:start w:val="1"/>
      <w:numFmt w:val="bullet"/>
      <w:lvlText w:val="o"/>
      <w:lvlJc w:val="left"/>
      <w:pPr>
        <w:ind w:left="8748" w:hanging="360"/>
      </w:pPr>
      <w:rPr>
        <w:rFonts w:ascii="Courier New" w:hAnsi="Courier New" w:cs="Courier New" w:hint="default"/>
      </w:rPr>
    </w:lvl>
    <w:lvl w:ilvl="8" w:tplc="040C0005" w:tentative="1">
      <w:start w:val="1"/>
      <w:numFmt w:val="bullet"/>
      <w:lvlText w:val=""/>
      <w:lvlJc w:val="left"/>
      <w:pPr>
        <w:ind w:left="9468" w:hanging="360"/>
      </w:pPr>
      <w:rPr>
        <w:rFonts w:ascii="Wingdings" w:hAnsi="Wingdings" w:hint="default"/>
      </w:rPr>
    </w:lvl>
  </w:abstractNum>
  <w:abstractNum w:abstractNumId="43" w15:restartNumberingAfterBreak="0">
    <w:nsid w:val="7A5C5DE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937830665">
    <w:abstractNumId w:val="36"/>
  </w:num>
  <w:num w:numId="2" w16cid:durableId="1860048055">
    <w:abstractNumId w:val="13"/>
  </w:num>
  <w:num w:numId="3" w16cid:durableId="1510750718">
    <w:abstractNumId w:val="37"/>
  </w:num>
  <w:num w:numId="4" w16cid:durableId="1601179688">
    <w:abstractNumId w:val="43"/>
  </w:num>
  <w:num w:numId="5" w16cid:durableId="743380583">
    <w:abstractNumId w:val="34"/>
  </w:num>
  <w:num w:numId="6" w16cid:durableId="630401355">
    <w:abstractNumId w:val="24"/>
  </w:num>
  <w:num w:numId="7" w16cid:durableId="1278099508">
    <w:abstractNumId w:val="1"/>
  </w:num>
  <w:num w:numId="8" w16cid:durableId="802816643">
    <w:abstractNumId w:val="18"/>
  </w:num>
  <w:num w:numId="9" w16cid:durableId="342517445">
    <w:abstractNumId w:val="2"/>
  </w:num>
  <w:num w:numId="10" w16cid:durableId="1850560391">
    <w:abstractNumId w:val="4"/>
  </w:num>
  <w:num w:numId="11" w16cid:durableId="2021159606">
    <w:abstractNumId w:val="5"/>
  </w:num>
  <w:num w:numId="12" w16cid:durableId="462508626">
    <w:abstractNumId w:val="15"/>
  </w:num>
  <w:num w:numId="13" w16cid:durableId="1766729436">
    <w:abstractNumId w:val="39"/>
  </w:num>
  <w:num w:numId="14" w16cid:durableId="1499034556">
    <w:abstractNumId w:val="30"/>
  </w:num>
  <w:num w:numId="15" w16cid:durableId="1136213989">
    <w:abstractNumId w:val="33"/>
  </w:num>
  <w:num w:numId="16" w16cid:durableId="1530069903">
    <w:abstractNumId w:val="35"/>
  </w:num>
  <w:num w:numId="17" w16cid:durableId="2090612581">
    <w:abstractNumId w:val="21"/>
  </w:num>
  <w:num w:numId="18" w16cid:durableId="1765493109">
    <w:abstractNumId w:val="29"/>
  </w:num>
  <w:num w:numId="19" w16cid:durableId="2031761256">
    <w:abstractNumId w:val="19"/>
  </w:num>
  <w:num w:numId="20" w16cid:durableId="922028444">
    <w:abstractNumId w:val="10"/>
  </w:num>
  <w:num w:numId="21" w16cid:durableId="412359559">
    <w:abstractNumId w:val="16"/>
  </w:num>
  <w:num w:numId="22" w16cid:durableId="1700742936">
    <w:abstractNumId w:val="32"/>
  </w:num>
  <w:num w:numId="23" w16cid:durableId="1981184620">
    <w:abstractNumId w:val="14"/>
  </w:num>
  <w:num w:numId="24" w16cid:durableId="1934513717">
    <w:abstractNumId w:val="42"/>
  </w:num>
  <w:num w:numId="25" w16cid:durableId="628781772">
    <w:abstractNumId w:val="28"/>
  </w:num>
  <w:num w:numId="26" w16cid:durableId="75905265">
    <w:abstractNumId w:val="41"/>
  </w:num>
  <w:num w:numId="27" w16cid:durableId="944847381">
    <w:abstractNumId w:val="38"/>
  </w:num>
  <w:num w:numId="28" w16cid:durableId="1474717491">
    <w:abstractNumId w:val="25"/>
  </w:num>
  <w:num w:numId="29" w16cid:durableId="1871718935">
    <w:abstractNumId w:val="31"/>
  </w:num>
  <w:num w:numId="30" w16cid:durableId="1761170506">
    <w:abstractNumId w:val="9"/>
  </w:num>
  <w:num w:numId="31" w16cid:durableId="2116510071">
    <w:abstractNumId w:val="11"/>
  </w:num>
  <w:num w:numId="32" w16cid:durableId="863203443">
    <w:abstractNumId w:val="6"/>
  </w:num>
  <w:num w:numId="33" w16cid:durableId="1679503221">
    <w:abstractNumId w:val="23"/>
  </w:num>
  <w:num w:numId="34" w16cid:durableId="659698916">
    <w:abstractNumId w:val="22"/>
  </w:num>
  <w:num w:numId="35" w16cid:durableId="2028172730">
    <w:abstractNumId w:val="0"/>
  </w:num>
  <w:num w:numId="36" w16cid:durableId="1927684641">
    <w:abstractNumId w:val="20"/>
  </w:num>
  <w:num w:numId="37" w16cid:durableId="1568956810">
    <w:abstractNumId w:val="7"/>
    <w:lvlOverride w:ilvl="0"/>
    <w:lvlOverride w:ilvl="1">
      <w:startOverride w:val="1"/>
    </w:lvlOverride>
    <w:lvlOverride w:ilvl="2"/>
    <w:lvlOverride w:ilvl="3"/>
    <w:lvlOverride w:ilvl="4"/>
    <w:lvlOverride w:ilvl="5"/>
    <w:lvlOverride w:ilvl="6"/>
    <w:lvlOverride w:ilvl="7"/>
    <w:lvlOverride w:ilvl="8"/>
  </w:num>
  <w:num w:numId="38" w16cid:durableId="1057319057">
    <w:abstractNumId w:val="17"/>
  </w:num>
  <w:num w:numId="39" w16cid:durableId="1108164610">
    <w:abstractNumId w:val="12"/>
  </w:num>
  <w:num w:numId="40" w16cid:durableId="1232884983">
    <w:abstractNumId w:val="3"/>
  </w:num>
  <w:num w:numId="41" w16cid:durableId="751507159">
    <w:abstractNumId w:val="8"/>
  </w:num>
  <w:num w:numId="42" w16cid:durableId="1878276677">
    <w:abstractNumId w:val="27"/>
  </w:num>
  <w:num w:numId="43" w16cid:durableId="1758205813">
    <w:abstractNumId w:val="40"/>
  </w:num>
  <w:num w:numId="44" w16cid:durableId="93120931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0D9"/>
    <w:rsid w:val="00001A68"/>
    <w:rsid w:val="000065E5"/>
    <w:rsid w:val="00016B61"/>
    <w:rsid w:val="00023193"/>
    <w:rsid w:val="000349CC"/>
    <w:rsid w:val="000379AD"/>
    <w:rsid w:val="000454B1"/>
    <w:rsid w:val="000522F5"/>
    <w:rsid w:val="00053FEA"/>
    <w:rsid w:val="000566D8"/>
    <w:rsid w:val="00070A05"/>
    <w:rsid w:val="00072AC4"/>
    <w:rsid w:val="00073F09"/>
    <w:rsid w:val="00086620"/>
    <w:rsid w:val="0009036A"/>
    <w:rsid w:val="00090699"/>
    <w:rsid w:val="000912D6"/>
    <w:rsid w:val="000B1958"/>
    <w:rsid w:val="000C0EDE"/>
    <w:rsid w:val="000C32FB"/>
    <w:rsid w:val="000C4F86"/>
    <w:rsid w:val="000C5941"/>
    <w:rsid w:val="000C7020"/>
    <w:rsid w:val="000D65B2"/>
    <w:rsid w:val="000E4251"/>
    <w:rsid w:val="00100550"/>
    <w:rsid w:val="001045E3"/>
    <w:rsid w:val="001151D3"/>
    <w:rsid w:val="001229A2"/>
    <w:rsid w:val="00126158"/>
    <w:rsid w:val="001416CD"/>
    <w:rsid w:val="0014644A"/>
    <w:rsid w:val="00147E44"/>
    <w:rsid w:val="00150F88"/>
    <w:rsid w:val="001557C1"/>
    <w:rsid w:val="00163DDD"/>
    <w:rsid w:val="00171729"/>
    <w:rsid w:val="00177A7E"/>
    <w:rsid w:val="00182C26"/>
    <w:rsid w:val="0018312E"/>
    <w:rsid w:val="00191487"/>
    <w:rsid w:val="00196466"/>
    <w:rsid w:val="001A1DA9"/>
    <w:rsid w:val="001A359B"/>
    <w:rsid w:val="001A425F"/>
    <w:rsid w:val="001B7CBA"/>
    <w:rsid w:val="001D0FD7"/>
    <w:rsid w:val="001D6CBB"/>
    <w:rsid w:val="001E00D9"/>
    <w:rsid w:val="001E0510"/>
    <w:rsid w:val="001E3BFA"/>
    <w:rsid w:val="001F2745"/>
    <w:rsid w:val="002041FE"/>
    <w:rsid w:val="00206BBE"/>
    <w:rsid w:val="002116FA"/>
    <w:rsid w:val="00211D46"/>
    <w:rsid w:val="00223E8B"/>
    <w:rsid w:val="00227BBF"/>
    <w:rsid w:val="00232D5F"/>
    <w:rsid w:val="0024031C"/>
    <w:rsid w:val="00251077"/>
    <w:rsid w:val="002541B9"/>
    <w:rsid w:val="0025730F"/>
    <w:rsid w:val="00267DE3"/>
    <w:rsid w:val="00270915"/>
    <w:rsid w:val="002A43E3"/>
    <w:rsid w:val="002B45F5"/>
    <w:rsid w:val="002B77B3"/>
    <w:rsid w:val="002B7B66"/>
    <w:rsid w:val="002C6CF0"/>
    <w:rsid w:val="002D5910"/>
    <w:rsid w:val="002F117A"/>
    <w:rsid w:val="002F7901"/>
    <w:rsid w:val="00305EEF"/>
    <w:rsid w:val="00306AD3"/>
    <w:rsid w:val="003107A9"/>
    <w:rsid w:val="00311B09"/>
    <w:rsid w:val="00317E1D"/>
    <w:rsid w:val="00343E73"/>
    <w:rsid w:val="00347B31"/>
    <w:rsid w:val="00351D13"/>
    <w:rsid w:val="003667D9"/>
    <w:rsid w:val="00366AA3"/>
    <w:rsid w:val="00371587"/>
    <w:rsid w:val="00372206"/>
    <w:rsid w:val="003739F5"/>
    <w:rsid w:val="00377F30"/>
    <w:rsid w:val="00383EB2"/>
    <w:rsid w:val="00396435"/>
    <w:rsid w:val="003A0EC0"/>
    <w:rsid w:val="003A73D1"/>
    <w:rsid w:val="003B3734"/>
    <w:rsid w:val="003C3DCB"/>
    <w:rsid w:val="003C503F"/>
    <w:rsid w:val="003C7A4D"/>
    <w:rsid w:val="003D3978"/>
    <w:rsid w:val="003F3A1B"/>
    <w:rsid w:val="00403658"/>
    <w:rsid w:val="00405E41"/>
    <w:rsid w:val="00416F24"/>
    <w:rsid w:val="00417559"/>
    <w:rsid w:val="00423047"/>
    <w:rsid w:val="00427CEE"/>
    <w:rsid w:val="004454CE"/>
    <w:rsid w:val="00446266"/>
    <w:rsid w:val="00447D81"/>
    <w:rsid w:val="004620E4"/>
    <w:rsid w:val="00490C1B"/>
    <w:rsid w:val="00493B91"/>
    <w:rsid w:val="00496CFE"/>
    <w:rsid w:val="004B0A0C"/>
    <w:rsid w:val="004B59DA"/>
    <w:rsid w:val="004C1BF8"/>
    <w:rsid w:val="004C6C8B"/>
    <w:rsid w:val="004D6CF7"/>
    <w:rsid w:val="004E7D31"/>
    <w:rsid w:val="004F7CC8"/>
    <w:rsid w:val="005003C0"/>
    <w:rsid w:val="00502901"/>
    <w:rsid w:val="00516FCE"/>
    <w:rsid w:val="00526929"/>
    <w:rsid w:val="00536F96"/>
    <w:rsid w:val="00537798"/>
    <w:rsid w:val="0054038C"/>
    <w:rsid w:val="0054112D"/>
    <w:rsid w:val="00552034"/>
    <w:rsid w:val="005611C9"/>
    <w:rsid w:val="005650C9"/>
    <w:rsid w:val="0057703C"/>
    <w:rsid w:val="00584376"/>
    <w:rsid w:val="00584AAC"/>
    <w:rsid w:val="005921DC"/>
    <w:rsid w:val="00592570"/>
    <w:rsid w:val="00593FEF"/>
    <w:rsid w:val="005A3611"/>
    <w:rsid w:val="005A4B7F"/>
    <w:rsid w:val="005A5AD4"/>
    <w:rsid w:val="005A5BCB"/>
    <w:rsid w:val="005B742D"/>
    <w:rsid w:val="005B7FE9"/>
    <w:rsid w:val="005C02FC"/>
    <w:rsid w:val="005C1CE0"/>
    <w:rsid w:val="005C1D0C"/>
    <w:rsid w:val="005C4C48"/>
    <w:rsid w:val="005D4044"/>
    <w:rsid w:val="005D53B8"/>
    <w:rsid w:val="005D56A9"/>
    <w:rsid w:val="005E622B"/>
    <w:rsid w:val="006018FF"/>
    <w:rsid w:val="006030B8"/>
    <w:rsid w:val="00632385"/>
    <w:rsid w:val="006449EF"/>
    <w:rsid w:val="00661588"/>
    <w:rsid w:val="00663C54"/>
    <w:rsid w:val="006731E9"/>
    <w:rsid w:val="006733EC"/>
    <w:rsid w:val="00674781"/>
    <w:rsid w:val="006834FF"/>
    <w:rsid w:val="00690E28"/>
    <w:rsid w:val="0069368F"/>
    <w:rsid w:val="006A4CA7"/>
    <w:rsid w:val="006A58DF"/>
    <w:rsid w:val="006B3B0E"/>
    <w:rsid w:val="006C1432"/>
    <w:rsid w:val="006C31B8"/>
    <w:rsid w:val="006C72AB"/>
    <w:rsid w:val="006D0890"/>
    <w:rsid w:val="006D26C5"/>
    <w:rsid w:val="006D2BB0"/>
    <w:rsid w:val="006D594B"/>
    <w:rsid w:val="006F0131"/>
    <w:rsid w:val="006F1843"/>
    <w:rsid w:val="006F3AC2"/>
    <w:rsid w:val="006F3F9E"/>
    <w:rsid w:val="006F5378"/>
    <w:rsid w:val="00707434"/>
    <w:rsid w:val="007145DD"/>
    <w:rsid w:val="007226F7"/>
    <w:rsid w:val="00726394"/>
    <w:rsid w:val="00737DF0"/>
    <w:rsid w:val="0074184D"/>
    <w:rsid w:val="00763F75"/>
    <w:rsid w:val="00772404"/>
    <w:rsid w:val="007732BC"/>
    <w:rsid w:val="007774F3"/>
    <w:rsid w:val="00777C2A"/>
    <w:rsid w:val="0078571D"/>
    <w:rsid w:val="0079027D"/>
    <w:rsid w:val="007A3FB1"/>
    <w:rsid w:val="007A42DD"/>
    <w:rsid w:val="007A757F"/>
    <w:rsid w:val="007C0C27"/>
    <w:rsid w:val="007C3D7A"/>
    <w:rsid w:val="007E3BBB"/>
    <w:rsid w:val="007E76F2"/>
    <w:rsid w:val="007F0F2E"/>
    <w:rsid w:val="007F1FB9"/>
    <w:rsid w:val="00804652"/>
    <w:rsid w:val="0080498E"/>
    <w:rsid w:val="00812035"/>
    <w:rsid w:val="008137DD"/>
    <w:rsid w:val="00814363"/>
    <w:rsid w:val="00816A5B"/>
    <w:rsid w:val="008212A0"/>
    <w:rsid w:val="0085309C"/>
    <w:rsid w:val="00867B56"/>
    <w:rsid w:val="00872E1E"/>
    <w:rsid w:val="00873EBB"/>
    <w:rsid w:val="00883520"/>
    <w:rsid w:val="0088547D"/>
    <w:rsid w:val="008960D9"/>
    <w:rsid w:val="008A089C"/>
    <w:rsid w:val="008B22AF"/>
    <w:rsid w:val="008B2357"/>
    <w:rsid w:val="008B5C5E"/>
    <w:rsid w:val="008B7FFD"/>
    <w:rsid w:val="008C42B0"/>
    <w:rsid w:val="008C445E"/>
    <w:rsid w:val="008C479D"/>
    <w:rsid w:val="008C71BA"/>
    <w:rsid w:val="008D1AD5"/>
    <w:rsid w:val="008D69FD"/>
    <w:rsid w:val="008E53B9"/>
    <w:rsid w:val="008F077F"/>
    <w:rsid w:val="008F3DA0"/>
    <w:rsid w:val="00901250"/>
    <w:rsid w:val="00904F69"/>
    <w:rsid w:val="009071A5"/>
    <w:rsid w:val="009130D9"/>
    <w:rsid w:val="009170DC"/>
    <w:rsid w:val="00923D29"/>
    <w:rsid w:val="00933654"/>
    <w:rsid w:val="00933C23"/>
    <w:rsid w:val="00934D82"/>
    <w:rsid w:val="00946F9F"/>
    <w:rsid w:val="00950E0F"/>
    <w:rsid w:val="00955488"/>
    <w:rsid w:val="009664E0"/>
    <w:rsid w:val="0097157B"/>
    <w:rsid w:val="009863FE"/>
    <w:rsid w:val="009A0009"/>
    <w:rsid w:val="009C2983"/>
    <w:rsid w:val="009C2D12"/>
    <w:rsid w:val="009C2F1E"/>
    <w:rsid w:val="009E12B0"/>
    <w:rsid w:val="009E3848"/>
    <w:rsid w:val="009E5292"/>
    <w:rsid w:val="009F0CBD"/>
    <w:rsid w:val="009F0E13"/>
    <w:rsid w:val="009F2510"/>
    <w:rsid w:val="009F71B0"/>
    <w:rsid w:val="00A01BE5"/>
    <w:rsid w:val="00A04AA4"/>
    <w:rsid w:val="00A06E09"/>
    <w:rsid w:val="00A40475"/>
    <w:rsid w:val="00A45730"/>
    <w:rsid w:val="00A512E9"/>
    <w:rsid w:val="00A5158D"/>
    <w:rsid w:val="00A51A6C"/>
    <w:rsid w:val="00A638B0"/>
    <w:rsid w:val="00A6402B"/>
    <w:rsid w:val="00A74407"/>
    <w:rsid w:val="00A873E4"/>
    <w:rsid w:val="00AA0F5B"/>
    <w:rsid w:val="00AA1E7B"/>
    <w:rsid w:val="00AA6CBF"/>
    <w:rsid w:val="00AB7287"/>
    <w:rsid w:val="00AE2C5C"/>
    <w:rsid w:val="00AE6AB6"/>
    <w:rsid w:val="00B100CC"/>
    <w:rsid w:val="00B35358"/>
    <w:rsid w:val="00B37403"/>
    <w:rsid w:val="00B454D8"/>
    <w:rsid w:val="00B464AB"/>
    <w:rsid w:val="00B5194F"/>
    <w:rsid w:val="00B52D66"/>
    <w:rsid w:val="00B530D9"/>
    <w:rsid w:val="00B60E11"/>
    <w:rsid w:val="00B655AC"/>
    <w:rsid w:val="00B669F5"/>
    <w:rsid w:val="00B72E9F"/>
    <w:rsid w:val="00B737D3"/>
    <w:rsid w:val="00B73997"/>
    <w:rsid w:val="00B834F5"/>
    <w:rsid w:val="00B918F0"/>
    <w:rsid w:val="00B96042"/>
    <w:rsid w:val="00B97DEA"/>
    <w:rsid w:val="00BB268B"/>
    <w:rsid w:val="00BB3BEF"/>
    <w:rsid w:val="00BB5600"/>
    <w:rsid w:val="00BB5CDA"/>
    <w:rsid w:val="00BB6BDF"/>
    <w:rsid w:val="00BE4DB0"/>
    <w:rsid w:val="00BF3E0C"/>
    <w:rsid w:val="00C101F3"/>
    <w:rsid w:val="00C10FF6"/>
    <w:rsid w:val="00C31831"/>
    <w:rsid w:val="00C43BAC"/>
    <w:rsid w:val="00C45557"/>
    <w:rsid w:val="00C51CDE"/>
    <w:rsid w:val="00C72598"/>
    <w:rsid w:val="00C83678"/>
    <w:rsid w:val="00C83797"/>
    <w:rsid w:val="00C858B1"/>
    <w:rsid w:val="00CA4F33"/>
    <w:rsid w:val="00CA69A6"/>
    <w:rsid w:val="00CB1513"/>
    <w:rsid w:val="00CC041E"/>
    <w:rsid w:val="00CC262C"/>
    <w:rsid w:val="00CC329B"/>
    <w:rsid w:val="00CD4FD9"/>
    <w:rsid w:val="00D03B45"/>
    <w:rsid w:val="00D243AC"/>
    <w:rsid w:val="00D3255E"/>
    <w:rsid w:val="00D3529A"/>
    <w:rsid w:val="00D42752"/>
    <w:rsid w:val="00D55E9E"/>
    <w:rsid w:val="00D56409"/>
    <w:rsid w:val="00D61449"/>
    <w:rsid w:val="00D81BD8"/>
    <w:rsid w:val="00D824DD"/>
    <w:rsid w:val="00D90386"/>
    <w:rsid w:val="00DB24E1"/>
    <w:rsid w:val="00DC526C"/>
    <w:rsid w:val="00DD4EDF"/>
    <w:rsid w:val="00DD643E"/>
    <w:rsid w:val="00DE1F5D"/>
    <w:rsid w:val="00DF45EE"/>
    <w:rsid w:val="00E11F7D"/>
    <w:rsid w:val="00E1716C"/>
    <w:rsid w:val="00E26F8B"/>
    <w:rsid w:val="00E27F86"/>
    <w:rsid w:val="00E52360"/>
    <w:rsid w:val="00E530B1"/>
    <w:rsid w:val="00E53F11"/>
    <w:rsid w:val="00E60D0A"/>
    <w:rsid w:val="00E71885"/>
    <w:rsid w:val="00E90ABE"/>
    <w:rsid w:val="00E90C5F"/>
    <w:rsid w:val="00E92B31"/>
    <w:rsid w:val="00EA562C"/>
    <w:rsid w:val="00EC227E"/>
    <w:rsid w:val="00EC22FE"/>
    <w:rsid w:val="00EC3C08"/>
    <w:rsid w:val="00EC52EE"/>
    <w:rsid w:val="00EE1334"/>
    <w:rsid w:val="00F02B65"/>
    <w:rsid w:val="00F04583"/>
    <w:rsid w:val="00F077EE"/>
    <w:rsid w:val="00F12B37"/>
    <w:rsid w:val="00F163D1"/>
    <w:rsid w:val="00F20862"/>
    <w:rsid w:val="00F21946"/>
    <w:rsid w:val="00F21B3E"/>
    <w:rsid w:val="00F2296F"/>
    <w:rsid w:val="00F27500"/>
    <w:rsid w:val="00F4477A"/>
    <w:rsid w:val="00F51A4D"/>
    <w:rsid w:val="00F53213"/>
    <w:rsid w:val="00F62837"/>
    <w:rsid w:val="00F64D51"/>
    <w:rsid w:val="00F90CF7"/>
    <w:rsid w:val="00F92D36"/>
    <w:rsid w:val="00F97C5C"/>
    <w:rsid w:val="00FB4708"/>
    <w:rsid w:val="00FB6E1B"/>
    <w:rsid w:val="00FC3D6A"/>
    <w:rsid w:val="00FD354A"/>
    <w:rsid w:val="00FD62DA"/>
    <w:rsid w:val="00FE0963"/>
    <w:rsid w:val="00FF5971"/>
    <w:rsid w:val="00FF7C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CF320"/>
  <w15:docId w15:val="{D07F9C74-C863-4072-8680-4364DD83F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54A"/>
    <w:rPr>
      <w:rFonts w:ascii="Arial" w:hAnsi="Arial"/>
    </w:rPr>
  </w:style>
  <w:style w:type="paragraph" w:styleId="Titre1">
    <w:name w:val="heading 1"/>
    <w:basedOn w:val="Normal"/>
    <w:next w:val="Normal"/>
    <w:qFormat/>
    <w:rsid w:val="00E52360"/>
    <w:pPr>
      <w:keepNext/>
      <w:outlineLvl w:val="0"/>
    </w:pPr>
    <w:rPr>
      <w:b/>
      <w:bCs/>
      <w:sz w:val="28"/>
      <w:szCs w:val="28"/>
    </w:rPr>
  </w:style>
  <w:style w:type="paragraph" w:styleId="Titre2">
    <w:name w:val="heading 2"/>
    <w:basedOn w:val="Normal"/>
    <w:next w:val="Normal"/>
    <w:qFormat/>
    <w:rsid w:val="00F51A4D"/>
    <w:pPr>
      <w:keepNext/>
      <w:spacing w:before="240" w:after="60"/>
      <w:outlineLvl w:val="1"/>
    </w:pPr>
    <w:rPr>
      <w:rFonts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8960D9"/>
    <w:pPr>
      <w:pBdr>
        <w:top w:val="double" w:sz="4" w:space="1" w:color="auto"/>
        <w:left w:val="double" w:sz="4" w:space="4" w:color="auto"/>
        <w:bottom w:val="double" w:sz="4" w:space="1" w:color="auto"/>
        <w:right w:val="double" w:sz="4" w:space="4" w:color="auto"/>
      </w:pBdr>
      <w:jc w:val="center"/>
    </w:pPr>
    <w:rPr>
      <w:sz w:val="28"/>
      <w:szCs w:val="28"/>
    </w:rPr>
  </w:style>
  <w:style w:type="paragraph" w:styleId="Corpsdetexte3">
    <w:name w:val="Body Text 3"/>
    <w:basedOn w:val="Normal"/>
    <w:rsid w:val="00E52360"/>
    <w:rPr>
      <w:b/>
      <w:bCs/>
      <w:sz w:val="28"/>
      <w:szCs w:val="28"/>
    </w:rPr>
  </w:style>
  <w:style w:type="paragraph" w:styleId="Corpsdetexte2">
    <w:name w:val="Body Text 2"/>
    <w:basedOn w:val="Normal"/>
    <w:rsid w:val="00F51A4D"/>
    <w:pPr>
      <w:spacing w:after="120" w:line="480" w:lineRule="auto"/>
    </w:pPr>
  </w:style>
  <w:style w:type="paragraph" w:styleId="En-tte">
    <w:name w:val="header"/>
    <w:basedOn w:val="Normal"/>
    <w:link w:val="En-tteCar"/>
    <w:uiPriority w:val="99"/>
    <w:rsid w:val="002541B9"/>
    <w:pPr>
      <w:tabs>
        <w:tab w:val="center" w:pos="4536"/>
        <w:tab w:val="right" w:pos="9072"/>
      </w:tabs>
    </w:pPr>
  </w:style>
  <w:style w:type="paragraph" w:styleId="Pieddepage">
    <w:name w:val="footer"/>
    <w:basedOn w:val="Normal"/>
    <w:rsid w:val="002541B9"/>
    <w:pPr>
      <w:tabs>
        <w:tab w:val="center" w:pos="4536"/>
        <w:tab w:val="right" w:pos="9072"/>
      </w:tabs>
    </w:pPr>
  </w:style>
  <w:style w:type="character" w:styleId="Numrodepage">
    <w:name w:val="page number"/>
    <w:basedOn w:val="Policepardfaut"/>
    <w:rsid w:val="002541B9"/>
  </w:style>
  <w:style w:type="paragraph" w:styleId="Textedebulles">
    <w:name w:val="Balloon Text"/>
    <w:basedOn w:val="Normal"/>
    <w:link w:val="TextedebullesCar"/>
    <w:rsid w:val="00536F96"/>
    <w:rPr>
      <w:rFonts w:ascii="Tahoma" w:hAnsi="Tahoma"/>
      <w:sz w:val="16"/>
      <w:szCs w:val="16"/>
      <w:lang w:val="x-none" w:eastAsia="x-none"/>
    </w:rPr>
  </w:style>
  <w:style w:type="character" w:customStyle="1" w:styleId="TextedebullesCar">
    <w:name w:val="Texte de bulles Car"/>
    <w:link w:val="Textedebulles"/>
    <w:rsid w:val="00536F96"/>
    <w:rPr>
      <w:rFonts w:ascii="Tahoma" w:hAnsi="Tahoma" w:cs="Tahoma"/>
      <w:sz w:val="16"/>
      <w:szCs w:val="16"/>
    </w:rPr>
  </w:style>
  <w:style w:type="character" w:styleId="Lienhypertexte">
    <w:name w:val="Hyperlink"/>
    <w:rsid w:val="00933654"/>
    <w:rPr>
      <w:color w:val="0000FF"/>
      <w:u w:val="single"/>
    </w:rPr>
  </w:style>
  <w:style w:type="character" w:styleId="Lienhypertextesuivivisit">
    <w:name w:val="FollowedHyperlink"/>
    <w:rsid w:val="00933654"/>
    <w:rPr>
      <w:color w:val="800080"/>
      <w:u w:val="single"/>
    </w:rPr>
  </w:style>
  <w:style w:type="table" w:styleId="Grilledutableau">
    <w:name w:val="Table Grid"/>
    <w:basedOn w:val="TableauNormal"/>
    <w:rsid w:val="00BB6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191487"/>
  </w:style>
  <w:style w:type="paragraph" w:styleId="Paragraphedeliste">
    <w:name w:val="List Paragraph"/>
    <w:basedOn w:val="Normal"/>
    <w:uiPriority w:val="34"/>
    <w:qFormat/>
    <w:rsid w:val="00C101F3"/>
    <w:pPr>
      <w:ind w:left="720"/>
      <w:contextualSpacing/>
    </w:pPr>
  </w:style>
  <w:style w:type="paragraph" w:customStyle="1" w:styleId="docdata">
    <w:name w:val="docdata"/>
    <w:aliases w:val="docy,v5,3407,bqiaagaaeyqcaaagiaiaaao2daaabcqmaaaaaaaaaaaaaaaaaaaaaaaaaaaaaaaaaaaaaaaaaaaaaaaaaaaaaaaaaaaaaaaaaaaaaaaaaaaaaaaaaaaaaaaaaaaaaaaaaaaaaaaaaaaaaaaaaaaaaaaaaaaaaaaaaaaaaaaaaaaaaaaaaaaaaaaaaaaaaaaaaaaaaaaaaaaaaaaaaaaaaaaaaaaaaaaaaaaaaaaa"/>
    <w:basedOn w:val="Normal"/>
    <w:rsid w:val="007A757F"/>
    <w:pPr>
      <w:spacing w:before="100" w:beforeAutospacing="1" w:after="100" w:afterAutospacing="1"/>
    </w:pPr>
    <w:rPr>
      <w:rFonts w:ascii="Times New Roman" w:hAnsi="Times New Roman"/>
      <w:sz w:val="24"/>
      <w:szCs w:val="24"/>
    </w:rPr>
  </w:style>
  <w:style w:type="paragraph" w:styleId="NormalWeb">
    <w:name w:val="Normal (Web)"/>
    <w:basedOn w:val="Normal"/>
    <w:uiPriority w:val="99"/>
    <w:semiHidden/>
    <w:unhideWhenUsed/>
    <w:rsid w:val="007A757F"/>
    <w:pPr>
      <w:spacing w:before="100" w:beforeAutospacing="1" w:after="100" w:afterAutospacing="1"/>
    </w:pPr>
    <w:rPr>
      <w:rFonts w:ascii="Times New Roman" w:hAnsi="Times New Roman"/>
      <w:sz w:val="24"/>
      <w:szCs w:val="24"/>
    </w:rPr>
  </w:style>
  <w:style w:type="character" w:customStyle="1" w:styleId="Mentionnonrsolue1">
    <w:name w:val="Mention non résolue1"/>
    <w:basedOn w:val="Policepardfaut"/>
    <w:uiPriority w:val="99"/>
    <w:semiHidden/>
    <w:unhideWhenUsed/>
    <w:rsid w:val="00416F24"/>
    <w:rPr>
      <w:color w:val="605E5C"/>
      <w:shd w:val="clear" w:color="auto" w:fill="E1DFDD"/>
    </w:rPr>
  </w:style>
  <w:style w:type="paragraph" w:customStyle="1" w:styleId="Default">
    <w:name w:val="Default"/>
    <w:rsid w:val="00CB1513"/>
    <w:pPr>
      <w:autoSpaceDE w:val="0"/>
      <w:autoSpaceDN w:val="0"/>
      <w:adjustRightInd w:val="0"/>
    </w:pPr>
    <w:rPr>
      <w:rFonts w:ascii="Calibri" w:eastAsiaTheme="minorHAnsi" w:hAnsi="Calibri" w:cs="Calibri"/>
      <w:color w:val="000000"/>
      <w:sz w:val="24"/>
      <w:szCs w:val="24"/>
      <w:lang w:eastAsia="en-US"/>
    </w:rPr>
  </w:style>
  <w:style w:type="paragraph" w:styleId="Rvision">
    <w:name w:val="Revision"/>
    <w:hidden/>
    <w:uiPriority w:val="99"/>
    <w:semiHidden/>
    <w:rsid w:val="00AA6CBF"/>
    <w:rPr>
      <w:rFonts w:ascii="Arial" w:hAnsi="Arial"/>
    </w:rPr>
  </w:style>
  <w:style w:type="character" w:styleId="Marquedecommentaire">
    <w:name w:val="annotation reference"/>
    <w:basedOn w:val="Policepardfaut"/>
    <w:semiHidden/>
    <w:unhideWhenUsed/>
    <w:rsid w:val="00B918F0"/>
    <w:rPr>
      <w:sz w:val="16"/>
      <w:szCs w:val="16"/>
    </w:rPr>
  </w:style>
  <w:style w:type="paragraph" w:styleId="Commentaire">
    <w:name w:val="annotation text"/>
    <w:basedOn w:val="Normal"/>
    <w:link w:val="CommentaireCar"/>
    <w:unhideWhenUsed/>
    <w:rsid w:val="00B918F0"/>
  </w:style>
  <w:style w:type="character" w:customStyle="1" w:styleId="CommentaireCar">
    <w:name w:val="Commentaire Car"/>
    <w:basedOn w:val="Policepardfaut"/>
    <w:link w:val="Commentaire"/>
    <w:rsid w:val="00B918F0"/>
    <w:rPr>
      <w:rFonts w:ascii="Arial" w:hAnsi="Arial"/>
    </w:rPr>
  </w:style>
  <w:style w:type="paragraph" w:styleId="Objetducommentaire">
    <w:name w:val="annotation subject"/>
    <w:basedOn w:val="Commentaire"/>
    <w:next w:val="Commentaire"/>
    <w:link w:val="ObjetducommentaireCar"/>
    <w:semiHidden/>
    <w:unhideWhenUsed/>
    <w:rsid w:val="00B918F0"/>
    <w:rPr>
      <w:b/>
      <w:bCs/>
    </w:rPr>
  </w:style>
  <w:style w:type="character" w:customStyle="1" w:styleId="ObjetducommentaireCar">
    <w:name w:val="Objet du commentaire Car"/>
    <w:basedOn w:val="CommentaireCar"/>
    <w:link w:val="Objetducommentaire"/>
    <w:semiHidden/>
    <w:rsid w:val="00B918F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331817">
      <w:bodyDiv w:val="1"/>
      <w:marLeft w:val="0"/>
      <w:marRight w:val="0"/>
      <w:marTop w:val="0"/>
      <w:marBottom w:val="0"/>
      <w:divBdr>
        <w:top w:val="none" w:sz="0" w:space="0" w:color="auto"/>
        <w:left w:val="none" w:sz="0" w:space="0" w:color="auto"/>
        <w:bottom w:val="none" w:sz="0" w:space="0" w:color="auto"/>
        <w:right w:val="none" w:sz="0" w:space="0" w:color="auto"/>
      </w:divBdr>
    </w:div>
    <w:div w:id="1225291731">
      <w:bodyDiv w:val="1"/>
      <w:marLeft w:val="0"/>
      <w:marRight w:val="0"/>
      <w:marTop w:val="0"/>
      <w:marBottom w:val="0"/>
      <w:divBdr>
        <w:top w:val="none" w:sz="0" w:space="0" w:color="auto"/>
        <w:left w:val="none" w:sz="0" w:space="0" w:color="auto"/>
        <w:bottom w:val="none" w:sz="0" w:space="0" w:color="auto"/>
        <w:right w:val="none" w:sz="0" w:space="0" w:color="auto"/>
      </w:divBdr>
    </w:div>
    <w:div w:id="1313101849">
      <w:bodyDiv w:val="1"/>
      <w:marLeft w:val="0"/>
      <w:marRight w:val="0"/>
      <w:marTop w:val="0"/>
      <w:marBottom w:val="0"/>
      <w:divBdr>
        <w:top w:val="none" w:sz="0" w:space="0" w:color="auto"/>
        <w:left w:val="none" w:sz="0" w:space="0" w:color="auto"/>
        <w:bottom w:val="none" w:sz="0" w:space="0" w:color="auto"/>
        <w:right w:val="none" w:sz="0" w:space="0" w:color="auto"/>
      </w:divBdr>
    </w:div>
    <w:div w:id="170474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cid:image018.png@01DD08CD.23E4D4A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cid:image005.png@01DD08CD.23E4D4A0"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cid:image017.png@01DD08CD.23E4D4A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13.png@01DD08CD.23E4D4A0" TargetMode="External"/><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13451-C693-4793-BFCA-064972C3E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3562</Words>
  <Characters>19597</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FICHE DE POSTE DE CHEF D’ETABLISSEMENT</vt:lpstr>
    </vt:vector>
  </TitlesOfParts>
  <Company>Ministère de la Santé</Company>
  <LinksUpToDate>false</LinksUpToDate>
  <CharactersWithSpaces>23113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POSTE DE CHEF D’ETABLISSEMENT</dc:title>
  <dc:creator>esainterose</dc:creator>
  <cp:lastModifiedBy>PIERRAT, Christel (AGC-CNG)</cp:lastModifiedBy>
  <cp:revision>2</cp:revision>
  <cp:lastPrinted>2019-07-11T09:09:00Z</cp:lastPrinted>
  <dcterms:created xsi:type="dcterms:W3CDTF">2026-07-03T12:33:00Z</dcterms:created>
  <dcterms:modified xsi:type="dcterms:W3CDTF">2026-07-03T12:33:00Z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2026-06-30T15:39:21Z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152884b7-ed9f-4e82-b0d9-5846334b6314</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